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AE1" w:rsidRDefault="00184AE1" w:rsidP="002B6F74">
      <w:pPr>
        <w:jc w:val="center"/>
        <w:rPr>
          <w:b/>
          <w:sz w:val="32"/>
          <w:szCs w:val="32"/>
        </w:rPr>
      </w:pPr>
      <w:r>
        <w:rPr>
          <w:b/>
          <w:sz w:val="32"/>
          <w:szCs w:val="32"/>
        </w:rPr>
        <w:tab/>
      </w:r>
      <w:r>
        <w:rPr>
          <w:b/>
          <w:sz w:val="32"/>
          <w:szCs w:val="32"/>
        </w:rPr>
        <w:tab/>
      </w:r>
    </w:p>
    <w:p w:rsidR="00184AE1" w:rsidRPr="00184AE1" w:rsidRDefault="00184AE1" w:rsidP="00184AE1">
      <w:pPr>
        <w:ind w:left="5664" w:firstLine="708"/>
        <w:jc w:val="center"/>
        <w:rPr>
          <w:b/>
          <w:sz w:val="24"/>
          <w:szCs w:val="24"/>
        </w:rPr>
      </w:pPr>
      <w:r w:rsidRPr="00184AE1">
        <w:rPr>
          <w:b/>
          <w:sz w:val="24"/>
          <w:szCs w:val="24"/>
        </w:rPr>
        <w:t xml:space="preserve">Załącznik nr </w:t>
      </w:r>
      <w:r>
        <w:rPr>
          <w:b/>
          <w:sz w:val="24"/>
          <w:szCs w:val="24"/>
        </w:rPr>
        <w:t>1</w:t>
      </w:r>
    </w:p>
    <w:p w:rsidR="002B6F74" w:rsidRDefault="002B6F74" w:rsidP="002B6F74">
      <w:pPr>
        <w:jc w:val="center"/>
        <w:rPr>
          <w:b/>
          <w:sz w:val="32"/>
          <w:szCs w:val="32"/>
        </w:rPr>
      </w:pPr>
      <w:r w:rsidRPr="005E6144">
        <w:rPr>
          <w:b/>
          <w:sz w:val="32"/>
          <w:szCs w:val="32"/>
        </w:rPr>
        <w:t>Warunki realizacji zamówienia</w:t>
      </w:r>
    </w:p>
    <w:p w:rsidR="002B6F74" w:rsidRPr="00C233EB" w:rsidRDefault="002B6F74" w:rsidP="002B6F74">
      <w:pPr>
        <w:pStyle w:val="Default"/>
        <w:jc w:val="both"/>
        <w:rPr>
          <w:sz w:val="22"/>
          <w:szCs w:val="22"/>
        </w:rPr>
      </w:pPr>
      <w:r w:rsidRPr="00C233EB">
        <w:rPr>
          <w:sz w:val="22"/>
          <w:szCs w:val="22"/>
        </w:rPr>
        <w:t xml:space="preserve"> </w:t>
      </w:r>
    </w:p>
    <w:p w:rsidR="002B6F74" w:rsidRPr="00CF403A" w:rsidRDefault="002B6F74" w:rsidP="002B6F74">
      <w:pPr>
        <w:pStyle w:val="Default"/>
        <w:numPr>
          <w:ilvl w:val="0"/>
          <w:numId w:val="1"/>
        </w:numPr>
        <w:jc w:val="both"/>
        <w:rPr>
          <w:sz w:val="22"/>
          <w:szCs w:val="22"/>
        </w:rPr>
      </w:pPr>
      <w:r w:rsidRPr="00CF403A">
        <w:rPr>
          <w:sz w:val="22"/>
          <w:szCs w:val="22"/>
        </w:rPr>
        <w:t>Zamówione przedmioty muszą być fabrycznie nowe, niezniszczone i kompletne.</w:t>
      </w:r>
    </w:p>
    <w:p w:rsidR="002B6F74" w:rsidRPr="00CF403A" w:rsidRDefault="002B6F74" w:rsidP="002B6F74">
      <w:pPr>
        <w:pStyle w:val="Default"/>
        <w:numPr>
          <w:ilvl w:val="0"/>
          <w:numId w:val="1"/>
        </w:numPr>
        <w:jc w:val="both"/>
        <w:rPr>
          <w:sz w:val="22"/>
          <w:szCs w:val="22"/>
        </w:rPr>
      </w:pPr>
      <w:r w:rsidRPr="00CF403A">
        <w:rPr>
          <w:sz w:val="22"/>
          <w:szCs w:val="22"/>
        </w:rPr>
        <w:t xml:space="preserve"> Wykonawca wymieni wadliwe przedmioty zamówienia na wolne od wad w ciągu 14 dni roboczych, licząc od momentu zgłoszenia. W tym celu odbierze wadliwe przedmioty zamówienia i dostarczy wolne od wad. </w:t>
      </w:r>
    </w:p>
    <w:p w:rsidR="002B6F74" w:rsidRPr="00CF403A" w:rsidRDefault="00ED0FD0" w:rsidP="002B6F74">
      <w:pPr>
        <w:pStyle w:val="Default"/>
        <w:numPr>
          <w:ilvl w:val="0"/>
          <w:numId w:val="1"/>
        </w:numPr>
        <w:jc w:val="both"/>
        <w:rPr>
          <w:sz w:val="22"/>
          <w:szCs w:val="22"/>
        </w:rPr>
      </w:pPr>
      <w:r>
        <w:rPr>
          <w:sz w:val="22"/>
          <w:szCs w:val="22"/>
        </w:rPr>
        <w:t>Pomoce muszą</w:t>
      </w:r>
      <w:r w:rsidR="002B6F74" w:rsidRPr="00CF403A">
        <w:rPr>
          <w:sz w:val="22"/>
          <w:szCs w:val="22"/>
        </w:rPr>
        <w:t xml:space="preserve"> być oznakowane przez producentów w taki sposób, aby możliwa była identyfikacja zarówno produktu jak i producenta. </w:t>
      </w:r>
    </w:p>
    <w:p w:rsidR="002B6F74" w:rsidRPr="00CF403A" w:rsidRDefault="002B6F74" w:rsidP="002B6F74">
      <w:pPr>
        <w:pStyle w:val="Default"/>
        <w:numPr>
          <w:ilvl w:val="0"/>
          <w:numId w:val="1"/>
        </w:numPr>
        <w:jc w:val="both"/>
        <w:rPr>
          <w:sz w:val="22"/>
          <w:szCs w:val="22"/>
        </w:rPr>
      </w:pPr>
      <w:r w:rsidRPr="00CF403A">
        <w:rPr>
          <w:sz w:val="22"/>
          <w:szCs w:val="22"/>
        </w:rPr>
        <w:t xml:space="preserve">Wszystkie </w:t>
      </w:r>
      <w:r w:rsidR="00184AE1">
        <w:rPr>
          <w:sz w:val="22"/>
          <w:szCs w:val="22"/>
        </w:rPr>
        <w:t>pomoce</w:t>
      </w:r>
      <w:r w:rsidRPr="00CF403A">
        <w:rPr>
          <w:sz w:val="22"/>
          <w:szCs w:val="22"/>
        </w:rPr>
        <w:t xml:space="preserve"> muszą posiadać oznakowanie CE produktu.</w:t>
      </w:r>
    </w:p>
    <w:p w:rsidR="002B6F74" w:rsidRPr="00CF403A" w:rsidRDefault="002B6F74" w:rsidP="002B6F74">
      <w:pPr>
        <w:pStyle w:val="Default"/>
        <w:numPr>
          <w:ilvl w:val="0"/>
          <w:numId w:val="1"/>
        </w:numPr>
        <w:jc w:val="both"/>
        <w:rPr>
          <w:sz w:val="22"/>
          <w:szCs w:val="22"/>
        </w:rPr>
      </w:pPr>
      <w:r w:rsidRPr="00CF403A">
        <w:rPr>
          <w:sz w:val="22"/>
          <w:szCs w:val="22"/>
        </w:rPr>
        <w:t>Koszty transportu oraz koszty odpowiedzialności cywilnej za powstałe uszkodzenia podczas realizacji przedmiotu zamówienia pokrywa Wykonawca.</w:t>
      </w:r>
    </w:p>
    <w:p w:rsidR="005A1BB8" w:rsidRPr="005A1BB8" w:rsidRDefault="002B6F74" w:rsidP="00ED0FD0">
      <w:pPr>
        <w:pStyle w:val="Akapitzlist"/>
        <w:numPr>
          <w:ilvl w:val="0"/>
          <w:numId w:val="1"/>
        </w:numPr>
        <w:spacing w:after="0"/>
        <w:rPr>
          <w:rFonts w:cs="Calibri"/>
          <w:b/>
          <w:color w:val="000000"/>
          <w:sz w:val="24"/>
          <w:szCs w:val="24"/>
          <w:u w:val="single"/>
        </w:rPr>
      </w:pPr>
      <w:r w:rsidRPr="007C5EC1">
        <w:t xml:space="preserve">Wykonawca dostarczy </w:t>
      </w:r>
      <w:r w:rsidR="00184AE1">
        <w:t xml:space="preserve">pomoce </w:t>
      </w:r>
      <w:r w:rsidRPr="007C5EC1">
        <w:t>bezpośrednio do siedzib</w:t>
      </w:r>
      <w:r w:rsidR="005A1BB8">
        <w:t>:</w:t>
      </w:r>
    </w:p>
    <w:p w:rsidR="00BD2981" w:rsidRPr="00BD2981" w:rsidRDefault="00ED0FD0" w:rsidP="00BD2981">
      <w:pPr>
        <w:pStyle w:val="Akapitzlist"/>
        <w:numPr>
          <w:ilvl w:val="0"/>
          <w:numId w:val="40"/>
        </w:numPr>
        <w:spacing w:after="0"/>
        <w:rPr>
          <w:rFonts w:cs="Calibri"/>
          <w:color w:val="000000"/>
        </w:rPr>
      </w:pPr>
      <w:r w:rsidRPr="00ED0FD0">
        <w:t>Szkoł</w:t>
      </w:r>
      <w:r>
        <w:t>y</w:t>
      </w:r>
      <w:r w:rsidRPr="00ED0FD0">
        <w:t xml:space="preserve"> Podstawow</w:t>
      </w:r>
      <w:r>
        <w:t>ej</w:t>
      </w:r>
      <w:r w:rsidRPr="00ED0FD0">
        <w:t xml:space="preserve"> </w:t>
      </w:r>
      <w:r w:rsidR="00BD2981">
        <w:t xml:space="preserve">w </w:t>
      </w:r>
      <w:proofErr w:type="spellStart"/>
      <w:r w:rsidR="00BD2981">
        <w:t>Młynnem</w:t>
      </w:r>
      <w:proofErr w:type="spellEnd"/>
      <w:r w:rsidR="00BD2981">
        <w:t xml:space="preserve">, </w:t>
      </w:r>
      <w:r w:rsidR="00BD2981" w:rsidRPr="00BD2981">
        <w:t>Młynne 149 34-600 Młynne</w:t>
      </w:r>
    </w:p>
    <w:p w:rsidR="005A1BB8" w:rsidRPr="00BD2981" w:rsidRDefault="005A1BB8" w:rsidP="00BD2981">
      <w:pPr>
        <w:pStyle w:val="Akapitzlist"/>
        <w:numPr>
          <w:ilvl w:val="0"/>
          <w:numId w:val="40"/>
        </w:numPr>
        <w:spacing w:after="0"/>
        <w:rPr>
          <w:rFonts w:cs="Calibri"/>
          <w:color w:val="000000"/>
        </w:rPr>
      </w:pPr>
      <w:r w:rsidRPr="00BD2981">
        <w:rPr>
          <w:rFonts w:cs="Calibri"/>
          <w:color w:val="000000"/>
        </w:rPr>
        <w:t xml:space="preserve">Szkoły Podstawowej </w:t>
      </w:r>
      <w:r w:rsidR="00BD2981">
        <w:rPr>
          <w:rFonts w:cs="Calibri"/>
          <w:color w:val="000000"/>
        </w:rPr>
        <w:t xml:space="preserve">nr. </w:t>
      </w:r>
      <w:r w:rsidR="00550249">
        <w:rPr>
          <w:rFonts w:cs="Calibri"/>
          <w:color w:val="000000"/>
        </w:rPr>
        <w:t>2</w:t>
      </w:r>
      <w:r w:rsidR="00BD2981">
        <w:rPr>
          <w:rFonts w:cs="Calibri"/>
          <w:color w:val="000000"/>
        </w:rPr>
        <w:t xml:space="preserve"> </w:t>
      </w:r>
      <w:r w:rsidRPr="00BD2981">
        <w:rPr>
          <w:rFonts w:cs="Calibri"/>
          <w:color w:val="000000"/>
        </w:rPr>
        <w:t xml:space="preserve">im. </w:t>
      </w:r>
      <w:r w:rsidR="00550249">
        <w:rPr>
          <w:rFonts w:cs="Calibri"/>
          <w:color w:val="000000"/>
        </w:rPr>
        <w:t xml:space="preserve">Zygmunta </w:t>
      </w:r>
      <w:r w:rsidR="00A07946">
        <w:rPr>
          <w:rFonts w:cs="Calibri"/>
          <w:color w:val="000000"/>
        </w:rPr>
        <w:t>Krasińskiego</w:t>
      </w:r>
      <w:r w:rsidR="00BD2981">
        <w:rPr>
          <w:rFonts w:cs="Calibri"/>
          <w:color w:val="000000"/>
        </w:rPr>
        <w:t xml:space="preserve"> w Siekierczynie</w:t>
      </w:r>
      <w:r w:rsidRPr="00BD2981">
        <w:rPr>
          <w:rFonts w:cs="Calibri"/>
          <w:color w:val="000000"/>
        </w:rPr>
        <w:t xml:space="preserve">, </w:t>
      </w:r>
      <w:r w:rsidR="00BD2981" w:rsidRPr="00BD2981">
        <w:rPr>
          <w:rFonts w:cs="Calibri"/>
          <w:color w:val="000000"/>
        </w:rPr>
        <w:t>Siekierczyna 3</w:t>
      </w:r>
      <w:r w:rsidR="00A07946">
        <w:rPr>
          <w:rFonts w:cs="Calibri"/>
          <w:color w:val="000000"/>
        </w:rPr>
        <w:t>26</w:t>
      </w:r>
      <w:r w:rsidR="00BD2981" w:rsidRPr="00BD2981">
        <w:rPr>
          <w:rFonts w:cs="Calibri"/>
          <w:color w:val="000000"/>
        </w:rPr>
        <w:t xml:space="preserve"> 34-600 Limanowa.</w:t>
      </w:r>
    </w:p>
    <w:p w:rsidR="002B6F74" w:rsidRPr="00C9585A" w:rsidRDefault="002B6F74" w:rsidP="00ED0FD0">
      <w:pPr>
        <w:pStyle w:val="Akapitzlist"/>
        <w:numPr>
          <w:ilvl w:val="0"/>
          <w:numId w:val="1"/>
        </w:numPr>
        <w:spacing w:after="0"/>
        <w:rPr>
          <w:rFonts w:cs="Calibri"/>
          <w:b/>
          <w:color w:val="000000"/>
          <w:sz w:val="24"/>
          <w:szCs w:val="24"/>
          <w:u w:val="single"/>
        </w:rPr>
      </w:pPr>
      <w:r w:rsidRPr="00C9585A">
        <w:t>Dostawa będzie uzgodniona szczegółowo pomiędzy Zamawiającym a Wykonawcą. Wykonawca we własnym zakresie zapewni rozładunek elementów zamówienia.</w:t>
      </w:r>
    </w:p>
    <w:p w:rsidR="002B6F74" w:rsidRPr="00CF403A" w:rsidRDefault="002B6F74" w:rsidP="002B6F74">
      <w:pPr>
        <w:pStyle w:val="Default"/>
        <w:numPr>
          <w:ilvl w:val="0"/>
          <w:numId w:val="1"/>
        </w:numPr>
        <w:spacing w:line="276" w:lineRule="auto"/>
        <w:ind w:left="714" w:hanging="357"/>
        <w:jc w:val="both"/>
        <w:rPr>
          <w:sz w:val="22"/>
          <w:szCs w:val="22"/>
        </w:rPr>
      </w:pPr>
      <w:r w:rsidRPr="00CF403A">
        <w:rPr>
          <w:sz w:val="22"/>
          <w:szCs w:val="22"/>
        </w:rPr>
        <w:t xml:space="preserve">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w ramach dostarczonej partii zamówienia oraz podpisanie przez Zamawiającego protokołu odbioru. </w:t>
      </w:r>
    </w:p>
    <w:p w:rsidR="002B6F74" w:rsidRDefault="002B6F74" w:rsidP="002B6F74">
      <w:pPr>
        <w:pStyle w:val="Default"/>
        <w:numPr>
          <w:ilvl w:val="0"/>
          <w:numId w:val="1"/>
        </w:numPr>
        <w:jc w:val="both"/>
        <w:rPr>
          <w:sz w:val="22"/>
          <w:szCs w:val="22"/>
        </w:rPr>
      </w:pPr>
      <w:r w:rsidRPr="00CF403A">
        <w:rPr>
          <w:sz w:val="22"/>
          <w:szCs w:val="22"/>
        </w:rPr>
        <w:t xml:space="preserve">Termin dostarczenia sprzętu to </w:t>
      </w:r>
      <w:r w:rsidR="00A07946">
        <w:rPr>
          <w:sz w:val="22"/>
          <w:szCs w:val="22"/>
        </w:rPr>
        <w:t>do 60</w:t>
      </w:r>
      <w:r w:rsidRPr="00CF403A">
        <w:rPr>
          <w:sz w:val="22"/>
          <w:szCs w:val="22"/>
        </w:rPr>
        <w:t xml:space="preserve"> dni kalendarzowych od dnia podpisania umowy z wybranym wykonawcą. </w:t>
      </w:r>
    </w:p>
    <w:p w:rsidR="002B6F74" w:rsidRPr="00EA5E51" w:rsidRDefault="002B6F74" w:rsidP="002B6F74">
      <w:pPr>
        <w:pStyle w:val="Default"/>
        <w:numPr>
          <w:ilvl w:val="0"/>
          <w:numId w:val="1"/>
        </w:numPr>
        <w:spacing w:line="276" w:lineRule="auto"/>
        <w:ind w:left="714" w:hanging="357"/>
        <w:jc w:val="both"/>
      </w:pPr>
      <w:r w:rsidRPr="00601212">
        <w:rPr>
          <w:sz w:val="22"/>
          <w:szCs w:val="22"/>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601212">
        <w:rPr>
          <w:color w:val="2C2F45"/>
          <w:sz w:val="22"/>
          <w:szCs w:val="22"/>
          <w:shd w:val="clear" w:color="auto" w:fill="FFFFFF"/>
        </w:rPr>
        <w:t>parametry techniczne, warunki docelowego przeznaczenia oraz funkcji i walorów użytkowych produktu wskazanego z nazwy</w:t>
      </w:r>
      <w:r w:rsidRPr="00601212">
        <w:rPr>
          <w:sz w:val="22"/>
          <w:szCs w:val="22"/>
        </w:rPr>
        <w:t xml:space="preserv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w:t>
      </w:r>
      <w:r w:rsidRPr="006467AE">
        <w:rPr>
          <w:sz w:val="22"/>
          <w:szCs w:val="22"/>
        </w:rPr>
        <w:t>producenta lub produktu</w:t>
      </w:r>
      <w:r w:rsidRPr="00601212">
        <w:rPr>
          <w:sz w:val="22"/>
          <w:szCs w:val="22"/>
        </w:rPr>
        <w:t xml:space="preserve"> ma jedynie na celu doprecyzowanie poziomu oczekiwań Zamawiającego w stosunku do określonego rozwiązania. Tak więc posługiwanie się nazwami producentów / produktów / ma wyłącznie charakter przykładowy.</w:t>
      </w:r>
      <w:r w:rsidRPr="00601212">
        <w:rPr>
          <w:color w:val="2C2F45"/>
          <w:sz w:val="22"/>
          <w:szCs w:val="22"/>
          <w:shd w:val="clear" w:color="auto" w:fill="FFFFFF"/>
        </w:rPr>
        <w:t xml:space="preserve"> </w:t>
      </w:r>
      <w:r w:rsidRPr="006467AE">
        <w:rPr>
          <w:sz w:val="22"/>
          <w:szCs w:val="22"/>
        </w:rPr>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w:t>
      </w:r>
      <w:r w:rsidRPr="006467AE">
        <w:rPr>
          <w:sz w:val="22"/>
          <w:szCs w:val="22"/>
        </w:rPr>
        <w:lastRenderedPageBreak/>
        <w:t>z uzasadnieniem równoważności produktu i wskazaniem numeru pozycji z Opisu przedmiotu zamówienia, której produkt równoważny dotyczy. Wykonawca, który powołuje się na rozwiązania równoważn</w:t>
      </w:r>
      <w:r w:rsidRPr="00601212">
        <w:rPr>
          <w:sz w:val="22"/>
          <w:szCs w:val="22"/>
        </w:rPr>
        <w:t>e, jest zobowiązany wykazać, że oferowane przez niego rozwiązanie spełnia wymagania określone przez Zamawiającego.</w:t>
      </w:r>
      <w:r>
        <w:rPr>
          <w:sz w:val="22"/>
          <w:szCs w:val="22"/>
        </w:rPr>
        <w:t xml:space="preserve">  </w:t>
      </w:r>
      <w:r w:rsidRPr="00601212">
        <w:rPr>
          <w:sz w:val="22"/>
          <w:szCs w:val="22"/>
        </w:rPr>
        <w:t xml:space="preserve">Będą one podlegały ocenie przez Zamawiającego </w:t>
      </w:r>
      <w:r>
        <w:rPr>
          <w:sz w:val="22"/>
          <w:szCs w:val="22"/>
        </w:rPr>
        <w:t xml:space="preserve">i będą stanowiły </w:t>
      </w:r>
      <w:r w:rsidRPr="00601212">
        <w:rPr>
          <w:sz w:val="22"/>
          <w:szCs w:val="22"/>
        </w:rPr>
        <w:t>podstaw</w:t>
      </w:r>
      <w:r>
        <w:rPr>
          <w:sz w:val="22"/>
          <w:szCs w:val="22"/>
        </w:rPr>
        <w:t>ę</w:t>
      </w:r>
      <w:r w:rsidRPr="00601212">
        <w:rPr>
          <w:sz w:val="22"/>
          <w:szCs w:val="22"/>
        </w:rPr>
        <w:t xml:space="preserve"> do podjęcia przez Zamawiającego decyzji o akceptacji produktów równoważnych. Zamawiający zastrzega sobie prawo do wystąpienia do </w:t>
      </w:r>
      <w:r>
        <w:rPr>
          <w:sz w:val="22"/>
          <w:szCs w:val="22"/>
        </w:rPr>
        <w:t>O</w:t>
      </w:r>
      <w:r w:rsidRPr="00601212">
        <w:rPr>
          <w:sz w:val="22"/>
          <w:szCs w:val="22"/>
        </w:rPr>
        <w:t xml:space="preserve">ferenta </w:t>
      </w:r>
      <w:r>
        <w:rPr>
          <w:sz w:val="22"/>
          <w:szCs w:val="22"/>
        </w:rPr>
        <w:t>o</w:t>
      </w:r>
      <w:r w:rsidRPr="00601212">
        <w:rPr>
          <w:sz w:val="22"/>
          <w:szCs w:val="22"/>
        </w:rPr>
        <w:t xml:space="preserve"> złożenie dodatkowych dokumentów/wyjaśnień</w:t>
      </w:r>
      <w:r>
        <w:rPr>
          <w:sz w:val="22"/>
          <w:szCs w:val="22"/>
        </w:rPr>
        <w:t xml:space="preserve"> w przypadku wątpliwość o ocenie równoważności</w:t>
      </w:r>
      <w:r w:rsidRPr="00601212">
        <w:rPr>
          <w:sz w:val="22"/>
          <w:szCs w:val="22"/>
        </w:rPr>
        <w:t xml:space="preserve">. </w:t>
      </w:r>
      <w:r w:rsidRPr="006467AE">
        <w:rPr>
          <w:sz w:val="22"/>
          <w:szCs w:val="22"/>
          <w:u w:val="single"/>
        </w:rPr>
        <w:t>W przypadku, gdy Wykonawca nie złoży dokumentów dotyczących produktów równoważnych to rozumie się przez to, że do kalkulacji ceny oferty ujęto produkty zaproponowane w opisie przedmiotu zamówienia</w:t>
      </w:r>
      <w:r w:rsidRPr="00601212">
        <w:rPr>
          <w:sz w:val="22"/>
          <w:szCs w:val="22"/>
        </w:rPr>
        <w:t>. Cechy techniczne i jakościowe przedmiotu zamówienia winny odpowiadać Polskim Normom przenoszącym europejskie normy lub normy innych państw członkowskich Europejskiego Obszaru Gospodarczego</w:t>
      </w:r>
      <w:r>
        <w:rPr>
          <w:sz w:val="22"/>
          <w:szCs w:val="22"/>
        </w:rPr>
        <w:t xml:space="preserve">. </w:t>
      </w:r>
    </w:p>
    <w:p w:rsidR="00E479AB" w:rsidRDefault="002B6F74" w:rsidP="00184AE1">
      <w:pPr>
        <w:pStyle w:val="Default"/>
        <w:numPr>
          <w:ilvl w:val="0"/>
          <w:numId w:val="1"/>
        </w:numPr>
        <w:spacing w:line="276" w:lineRule="auto"/>
        <w:ind w:left="714" w:hanging="357"/>
        <w:jc w:val="both"/>
      </w:pPr>
      <w:r>
        <w:rPr>
          <w:sz w:val="22"/>
          <w:szCs w:val="22"/>
        </w:rPr>
        <w:t xml:space="preserve">Proponowane produkty muszą być objęty co najmniej </w:t>
      </w:r>
      <w:r w:rsidR="00A07946">
        <w:rPr>
          <w:sz w:val="22"/>
          <w:szCs w:val="22"/>
        </w:rPr>
        <w:t>24</w:t>
      </w:r>
      <w:r>
        <w:rPr>
          <w:sz w:val="22"/>
          <w:szCs w:val="22"/>
        </w:rPr>
        <w:t xml:space="preserve"> mi</w:t>
      </w:r>
      <w:r w:rsidR="00184AE1">
        <w:rPr>
          <w:sz w:val="22"/>
          <w:szCs w:val="22"/>
        </w:rPr>
        <w:t>esięcznym okresem gwarancyjnym.</w:t>
      </w:r>
    </w:p>
    <w:p w:rsidR="002B6F74" w:rsidRDefault="002B6F74"/>
    <w:tbl>
      <w:tblPr>
        <w:tblStyle w:val="Tabela-Siatka"/>
        <w:tblW w:w="0" w:type="auto"/>
        <w:tblLook w:val="04A0" w:firstRow="1" w:lastRow="0" w:firstColumn="1" w:lastColumn="0" w:noHBand="0" w:noVBand="1"/>
      </w:tblPr>
      <w:tblGrid>
        <w:gridCol w:w="683"/>
        <w:gridCol w:w="2208"/>
        <w:gridCol w:w="4901"/>
        <w:gridCol w:w="1270"/>
      </w:tblGrid>
      <w:tr w:rsidR="00A07946" w:rsidTr="00A07946">
        <w:trPr>
          <w:trHeight w:val="555"/>
        </w:trPr>
        <w:tc>
          <w:tcPr>
            <w:tcW w:w="683"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eastAsiaTheme="minorHAnsi" w:hAnsiTheme="minorHAnsi" w:cstheme="minorBidi"/>
                <w:b/>
              </w:rPr>
            </w:pPr>
            <w:r>
              <w:rPr>
                <w:b/>
              </w:rPr>
              <w:t>L.P</w:t>
            </w: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NAZWA POMOCY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OPIS POMOCY</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Liczba sztuk</w:t>
            </w:r>
          </w:p>
        </w:tc>
      </w:tr>
      <w:tr w:rsidR="00A07946" w:rsidTr="00A07946">
        <w:trPr>
          <w:trHeight w:val="511"/>
        </w:trPr>
        <w:tc>
          <w:tcPr>
            <w:tcW w:w="7792" w:type="dxa"/>
            <w:gridSpan w:val="3"/>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jc w:val="center"/>
              <w:rPr>
                <w:b/>
              </w:rPr>
            </w:pPr>
            <w:r>
              <w:rPr>
                <w:b/>
              </w:rPr>
              <w:t>POMOCE DLA SZKOŁY PODSTAWOWEJ W MŁYNNEM</w:t>
            </w:r>
          </w:p>
        </w:tc>
        <w:tc>
          <w:tcPr>
            <w:tcW w:w="1270" w:type="dxa"/>
            <w:tcBorders>
              <w:top w:val="single" w:sz="4" w:space="0" w:color="auto"/>
              <w:left w:val="single" w:sz="4" w:space="0" w:color="auto"/>
              <w:bottom w:val="single" w:sz="4" w:space="0" w:color="auto"/>
              <w:right w:val="single" w:sz="4" w:space="0" w:color="auto"/>
            </w:tcBorders>
          </w:tcPr>
          <w:p w:rsidR="00A07946" w:rsidRDefault="00A07946">
            <w:pPr>
              <w:spacing w:after="0" w:line="240" w:lineRule="auto"/>
              <w:jc w:val="center"/>
              <w:rPr>
                <w:b/>
              </w:rPr>
            </w:pPr>
          </w:p>
        </w:tc>
      </w:tr>
      <w:tr w:rsidR="00A07946" w:rsidTr="00A07946">
        <w:trPr>
          <w:trHeight w:val="51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HAnsi"/>
                <w:sz w:val="20"/>
                <w:szCs w:val="20"/>
              </w:rPr>
            </w:pPr>
            <w:r>
              <w:rPr>
                <w:rFonts w:cstheme="minorHAnsi"/>
                <w:sz w:val="20"/>
                <w:szCs w:val="20"/>
              </w:rPr>
              <w:t>Klatka</w:t>
            </w:r>
            <w:r w:rsidR="00873229">
              <w:rPr>
                <w:rFonts w:cstheme="minorHAnsi"/>
                <w:sz w:val="20"/>
                <w:szCs w:val="20"/>
              </w:rPr>
              <w:t xml:space="preserve"> - </w:t>
            </w:r>
            <w:r>
              <w:rPr>
                <w:rFonts w:cstheme="minorHAnsi"/>
                <w:sz w:val="20"/>
                <w:szCs w:val="20"/>
              </w:rPr>
              <w:t xml:space="preserve"> </w:t>
            </w:r>
            <w:proofErr w:type="spellStart"/>
            <w:r>
              <w:rPr>
                <w:rFonts w:cstheme="minorHAnsi"/>
                <w:sz w:val="20"/>
                <w:szCs w:val="20"/>
              </w:rPr>
              <w:t>podwiesie</w:t>
            </w:r>
            <w:proofErr w:type="spellEnd"/>
            <w:r>
              <w:rPr>
                <w:rFonts w:cstheme="minorHAnsi"/>
                <w:sz w:val="20"/>
                <w:szCs w:val="20"/>
              </w:rPr>
              <w:t xml:space="preserve"> do integracji sensorycznej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Ma to być drewniana konstrukcja o wymiarach 3x 3 m.</w:t>
            </w:r>
          </w:p>
          <w:p w:rsidR="00A07946" w:rsidRDefault="00A07946">
            <w:pPr>
              <w:shd w:val="clear" w:color="auto" w:fill="FFFFFF"/>
              <w:spacing w:after="0" w:line="240" w:lineRule="auto"/>
              <w:rPr>
                <w:rFonts w:cstheme="minorHAnsi"/>
                <w:sz w:val="20"/>
                <w:szCs w:val="20"/>
              </w:rPr>
            </w:pPr>
            <w:r>
              <w:rPr>
                <w:rFonts w:cstheme="minorHAnsi"/>
                <w:sz w:val="20"/>
                <w:szCs w:val="20"/>
              </w:rPr>
              <w:t>Dwie górne belki mają być wyposażone w wózki z hakami na prowadnicach z możliwością blokady aby w dowolnym miejscu można było zawiesić akcesoria do terapii oraz dodatkowo haki zamontowan</w:t>
            </w:r>
            <w:r w:rsidR="00873229">
              <w:rPr>
                <w:rFonts w:cstheme="minorHAnsi"/>
                <w:sz w:val="20"/>
                <w:szCs w:val="20"/>
              </w:rPr>
              <w:t xml:space="preserve">e na stałe (na min 1 z belek) </w:t>
            </w:r>
            <w:r>
              <w:rPr>
                <w:rFonts w:cstheme="minorHAnsi"/>
                <w:sz w:val="20"/>
                <w:szCs w:val="20"/>
              </w:rPr>
              <w:t xml:space="preserve">Na pionowych słupach </w:t>
            </w:r>
            <w:proofErr w:type="spellStart"/>
            <w:r>
              <w:rPr>
                <w:rFonts w:cstheme="minorHAnsi"/>
                <w:sz w:val="20"/>
                <w:szCs w:val="20"/>
              </w:rPr>
              <w:t>podwiesia</w:t>
            </w:r>
            <w:proofErr w:type="spellEnd"/>
            <w:r>
              <w:rPr>
                <w:rFonts w:cstheme="minorHAnsi"/>
                <w:sz w:val="20"/>
                <w:szCs w:val="20"/>
              </w:rPr>
              <w:t xml:space="preserve"> mają być również zamocowane haki, które umożliwiają podwieszenie siatki linowej, trampolin itp. </w:t>
            </w:r>
          </w:p>
          <w:p w:rsidR="00A07946" w:rsidRDefault="00A07946">
            <w:pPr>
              <w:shd w:val="clear" w:color="auto" w:fill="FFFFFF"/>
              <w:spacing w:after="0" w:line="240" w:lineRule="auto"/>
              <w:rPr>
                <w:rFonts w:cstheme="minorHAnsi"/>
                <w:sz w:val="20"/>
                <w:szCs w:val="20"/>
              </w:rPr>
            </w:pPr>
            <w:r>
              <w:rPr>
                <w:rFonts w:cstheme="minorHAnsi"/>
                <w:sz w:val="20"/>
                <w:szCs w:val="20"/>
              </w:rPr>
              <w:t>Do zestawu mają być dołączone min. 10 karabińczyków i 1 krętlik i 2 przedłużki 50 cm.</w:t>
            </w:r>
          </w:p>
          <w:p w:rsidR="00A07946" w:rsidRDefault="00A07946">
            <w:pPr>
              <w:shd w:val="clear" w:color="auto" w:fill="FFFFFF"/>
              <w:spacing w:after="0" w:line="240" w:lineRule="auto"/>
              <w:rPr>
                <w:rFonts w:cstheme="minorHAnsi"/>
                <w:sz w:val="20"/>
                <w:szCs w:val="20"/>
              </w:rPr>
            </w:pPr>
            <w:proofErr w:type="spellStart"/>
            <w:r>
              <w:rPr>
                <w:rFonts w:cstheme="minorHAnsi"/>
                <w:sz w:val="20"/>
                <w:szCs w:val="20"/>
              </w:rPr>
              <w:t>Podwiesie</w:t>
            </w:r>
            <w:proofErr w:type="spellEnd"/>
            <w:r>
              <w:rPr>
                <w:rFonts w:cstheme="minorHAnsi"/>
                <w:sz w:val="20"/>
                <w:szCs w:val="20"/>
              </w:rPr>
              <w:t xml:space="preserve"> ma być wyposażone w następujące akcesoria</w:t>
            </w:r>
          </w:p>
          <w:p w:rsidR="00A07946" w:rsidRDefault="00A07946">
            <w:pPr>
              <w:shd w:val="clear" w:color="auto" w:fill="FFFFFF"/>
              <w:spacing w:after="0" w:line="240" w:lineRule="auto"/>
              <w:rPr>
                <w:rFonts w:cstheme="minorHAnsi"/>
                <w:sz w:val="20"/>
                <w:szCs w:val="20"/>
              </w:rPr>
            </w:pPr>
            <w:r>
              <w:rPr>
                <w:rFonts w:cstheme="minorHAnsi"/>
                <w:sz w:val="20"/>
                <w:szCs w:val="20"/>
              </w:rPr>
              <w:t>1.Siatkę linową</w:t>
            </w:r>
          </w:p>
          <w:p w:rsidR="00A07946" w:rsidRDefault="00A07946">
            <w:pPr>
              <w:shd w:val="clear" w:color="auto" w:fill="FFFFFF"/>
              <w:spacing w:after="0" w:line="240" w:lineRule="auto"/>
              <w:rPr>
                <w:rFonts w:cstheme="minorHAnsi"/>
                <w:sz w:val="20"/>
                <w:szCs w:val="20"/>
              </w:rPr>
            </w:pPr>
            <w:r>
              <w:rPr>
                <w:rFonts w:cstheme="minorHAnsi"/>
                <w:sz w:val="20"/>
                <w:szCs w:val="20"/>
              </w:rPr>
              <w:t xml:space="preserve">2.Ściankę wspinaczkową </w:t>
            </w:r>
          </w:p>
          <w:p w:rsidR="00A07946" w:rsidRDefault="00A07946">
            <w:pPr>
              <w:shd w:val="clear" w:color="auto" w:fill="FFFFFF"/>
              <w:spacing w:after="0" w:line="240" w:lineRule="auto"/>
              <w:rPr>
                <w:rFonts w:cstheme="minorHAnsi"/>
                <w:sz w:val="20"/>
                <w:szCs w:val="20"/>
              </w:rPr>
            </w:pPr>
            <w:r>
              <w:rPr>
                <w:rFonts w:cstheme="minorHAnsi"/>
                <w:sz w:val="20"/>
                <w:szCs w:val="20"/>
              </w:rPr>
              <w:t>3.Drabinkę gimnastyczną</w:t>
            </w:r>
          </w:p>
          <w:p w:rsidR="00A07946" w:rsidRDefault="00A07946">
            <w:pPr>
              <w:shd w:val="clear" w:color="auto" w:fill="FFFFFF"/>
              <w:spacing w:after="0" w:line="240" w:lineRule="auto"/>
              <w:rPr>
                <w:rFonts w:cstheme="minorHAnsi"/>
                <w:sz w:val="20"/>
                <w:szCs w:val="20"/>
              </w:rPr>
            </w:pPr>
            <w:r>
              <w:rPr>
                <w:rFonts w:cstheme="minorHAnsi"/>
                <w:sz w:val="20"/>
                <w:szCs w:val="20"/>
              </w:rPr>
              <w:t>4.Maglownicę z 2 wałkami</w:t>
            </w:r>
          </w:p>
          <w:p w:rsidR="00A07946" w:rsidRDefault="00A07946">
            <w:pPr>
              <w:shd w:val="clear" w:color="auto" w:fill="FFFFFF"/>
              <w:spacing w:after="0" w:line="240" w:lineRule="auto"/>
              <w:rPr>
                <w:rFonts w:cstheme="minorHAnsi"/>
                <w:sz w:val="20"/>
                <w:szCs w:val="20"/>
              </w:rPr>
            </w:pPr>
            <w:r>
              <w:rPr>
                <w:rFonts w:cstheme="minorHAnsi"/>
                <w:sz w:val="20"/>
                <w:szCs w:val="20"/>
              </w:rPr>
              <w:t>5.Materace składane o łącznych wymiar</w:t>
            </w:r>
            <w:r w:rsidR="00873229">
              <w:rPr>
                <w:rFonts w:cstheme="minorHAnsi"/>
                <w:sz w:val="20"/>
                <w:szCs w:val="20"/>
              </w:rPr>
              <w:t>ach</w:t>
            </w:r>
            <w:r>
              <w:rPr>
                <w:rFonts w:cstheme="minorHAnsi"/>
                <w:sz w:val="20"/>
                <w:szCs w:val="20"/>
              </w:rPr>
              <w:t xml:space="preserve"> około 3 x 3 metra. Materace mają wypełniać całkowicie powierzchnię pod </w:t>
            </w:r>
            <w:proofErr w:type="spellStart"/>
            <w:r>
              <w:rPr>
                <w:rFonts w:cstheme="minorHAnsi"/>
                <w:sz w:val="20"/>
                <w:szCs w:val="20"/>
              </w:rPr>
              <w:t>podwiesiem</w:t>
            </w:r>
            <w:proofErr w:type="spellEnd"/>
          </w:p>
          <w:p w:rsidR="00A07946" w:rsidRDefault="00A07946">
            <w:pPr>
              <w:shd w:val="clear" w:color="auto" w:fill="FFFFFF"/>
              <w:spacing w:after="0" w:line="240" w:lineRule="auto"/>
              <w:rPr>
                <w:rFonts w:cstheme="minorHAnsi"/>
                <w:sz w:val="20"/>
                <w:szCs w:val="20"/>
              </w:rPr>
            </w:pPr>
            <w:r>
              <w:rPr>
                <w:rFonts w:cstheme="minorHAnsi"/>
                <w:sz w:val="20"/>
                <w:szCs w:val="20"/>
              </w:rPr>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bookmarkStart w:id="0" w:name="_GoBack" w:colFirst="1" w:colLast="1"/>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Maglownica średnia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Konstrukcja maglownicy ma być wykonana z grubej sklejki dzięki czemu jest stabilna Wałki w maglownicy mają być stabilne i ciche. Długość maglownicy to około 120 cm oraz 75 cm szerokości. Ma posiadać 4 wałki</w:t>
            </w:r>
          </w:p>
          <w:p w:rsidR="00A07946" w:rsidRDefault="00A07946">
            <w:pPr>
              <w:spacing w:after="0" w:line="254" w:lineRule="auto"/>
              <w:rPr>
                <w:rFonts w:cstheme="minorHAnsi"/>
                <w:sz w:val="20"/>
                <w:szCs w:val="20"/>
              </w:rPr>
            </w:pPr>
            <w:r>
              <w:rPr>
                <w:rFonts w:cstheme="minorHAnsi"/>
                <w:sz w:val="20"/>
                <w:szCs w:val="20"/>
              </w:rPr>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487"/>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Hamak terapeutyczny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rPr>
            </w:pPr>
            <w:r>
              <w:rPr>
                <w:rFonts w:cstheme="minorHAnsi"/>
                <w:sz w:val="20"/>
                <w:szCs w:val="20"/>
                <w:shd w:val="clear" w:color="auto" w:fill="FFFFFF"/>
              </w:rPr>
              <w:t xml:space="preserve">Hamak  ma być wykonany w całości ze specjalnego, elastycznego materiału, aby był sprężysty i rozciągliwy , Maksymalne obciążenie: nie mniej niż 90 kg , Wymiary (na płasko):około 130 cm wysokość, około 100 cm </w:t>
            </w:r>
            <w:r>
              <w:rPr>
                <w:rFonts w:cstheme="minorHAnsi"/>
                <w:sz w:val="20"/>
                <w:szCs w:val="20"/>
                <w:shd w:val="clear" w:color="auto" w:fill="FFFFFF"/>
              </w:rPr>
              <w:lastRenderedPageBreak/>
              <w:t xml:space="preserve">szerokość. </w:t>
            </w:r>
            <w:r>
              <w:rPr>
                <w:rFonts w:cstheme="minorHAnsi"/>
                <w:sz w:val="20"/>
                <w:szCs w:val="20"/>
              </w:rPr>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lastRenderedPageBreak/>
              <w:t>1 szt.</w:t>
            </w:r>
          </w:p>
        </w:tc>
      </w:tr>
      <w:tr w:rsidR="00A07946" w:rsidTr="00A07946">
        <w:trPr>
          <w:trHeight w:val="396"/>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Huśtawka helikopter</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 xml:space="preserve">Sprzęt ma być podwieszany,  przeznaczony do terapii Integracji Sensorycznej, ma składać się z  </w:t>
            </w:r>
            <w:r>
              <w:rPr>
                <w:rFonts w:eastAsia="Times New Roman" w:cstheme="minorHAnsi"/>
                <w:sz w:val="20"/>
                <w:szCs w:val="20"/>
                <w:lang w:eastAsia="pl-PL"/>
              </w:rPr>
              <w:t>4 szelek, umożliwiać ćwiczenia w 2 pozycjach – pozycja leżąca do ćwiczeń całego ciała i silnej stymulacji przedsionkowo-</w:t>
            </w:r>
            <w:proofErr w:type="spellStart"/>
            <w:r>
              <w:rPr>
                <w:rFonts w:eastAsia="Times New Roman" w:cstheme="minorHAnsi"/>
                <w:sz w:val="20"/>
                <w:szCs w:val="20"/>
                <w:lang w:eastAsia="pl-PL"/>
              </w:rPr>
              <w:t>proprioceptywnej</w:t>
            </w:r>
            <w:proofErr w:type="spellEnd"/>
            <w:r>
              <w:rPr>
                <w:rFonts w:eastAsia="Times New Roman" w:cstheme="minorHAnsi"/>
                <w:sz w:val="20"/>
                <w:szCs w:val="20"/>
                <w:lang w:eastAsia="pl-PL"/>
              </w:rPr>
              <w:t xml:space="preserve"> – 4 szelki,</w:t>
            </w:r>
            <w:r>
              <w:rPr>
                <w:rFonts w:cstheme="minorHAnsi"/>
                <w:sz w:val="20"/>
                <w:szCs w:val="20"/>
              </w:rPr>
              <w:t xml:space="preserve"> </w:t>
            </w:r>
            <w:r>
              <w:rPr>
                <w:rFonts w:eastAsia="Times New Roman" w:cstheme="minorHAnsi"/>
                <w:sz w:val="20"/>
                <w:szCs w:val="20"/>
                <w:lang w:eastAsia="pl-PL"/>
              </w:rPr>
              <w:t>2 szelki – pozycja siedząca, przydatna w ćwiczeniach równoważnych i koordynacyjnych.</w:t>
            </w:r>
            <w:r>
              <w:rPr>
                <w:rFonts w:cstheme="minorHAnsi"/>
                <w:sz w:val="20"/>
                <w:szCs w:val="20"/>
                <w:shd w:val="clear" w:color="auto" w:fill="FFFFFF"/>
              </w:rPr>
              <w:t xml:space="preserve"> Wszystkie szelki wyposażone mają być w regulację długości lin,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Długość -</w:t>
            </w:r>
            <w:r>
              <w:rPr>
                <w:rStyle w:val="font"/>
                <w:rFonts w:asciiTheme="minorHAnsi" w:eastAsiaTheme="majorEastAsia" w:hAnsiTheme="minorHAnsi" w:cstheme="minorHAnsi"/>
                <w:sz w:val="20"/>
                <w:szCs w:val="20"/>
                <w:bdr w:val="none" w:sz="0" w:space="0" w:color="auto" w:frame="1"/>
                <w:lang w:eastAsia="en-US"/>
              </w:rPr>
              <w:t> około120cm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Szerokość  -</w:t>
            </w:r>
            <w:r>
              <w:rPr>
                <w:rStyle w:val="font"/>
                <w:rFonts w:asciiTheme="minorHAnsi" w:eastAsiaTheme="majorEastAsia" w:hAnsiTheme="minorHAnsi" w:cstheme="minorHAnsi"/>
                <w:sz w:val="20"/>
                <w:szCs w:val="20"/>
                <w:bdr w:val="none" w:sz="0" w:space="0" w:color="auto" w:frame="1"/>
                <w:lang w:eastAsia="en-US"/>
              </w:rPr>
              <w:t>  około 55cm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Wysokość -</w:t>
            </w:r>
            <w:r>
              <w:rPr>
                <w:rStyle w:val="font"/>
                <w:rFonts w:asciiTheme="minorHAnsi" w:eastAsiaTheme="majorEastAsia" w:hAnsiTheme="minorHAnsi" w:cstheme="minorHAnsi"/>
                <w:sz w:val="20"/>
                <w:szCs w:val="20"/>
                <w:bdr w:val="none" w:sz="0" w:space="0" w:color="auto" w:frame="1"/>
                <w:lang w:eastAsia="en-US"/>
              </w:rPr>
              <w:t> regulowana  około   100cm - 200cm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Maksymalne obciążenie -</w:t>
            </w:r>
            <w:r>
              <w:rPr>
                <w:rStyle w:val="font"/>
                <w:rFonts w:asciiTheme="minorHAnsi" w:eastAsiaTheme="majorEastAsia" w:hAnsiTheme="minorHAnsi" w:cstheme="minorHAnsi"/>
                <w:sz w:val="20"/>
                <w:szCs w:val="20"/>
                <w:bdr w:val="none" w:sz="0" w:space="0" w:color="auto" w:frame="1"/>
                <w:lang w:eastAsia="en-US"/>
              </w:rPr>
              <w:t> około  95kg         </w:t>
            </w:r>
          </w:p>
          <w:p w:rsidR="00A07946" w:rsidRDefault="00A07946">
            <w:pPr>
              <w:shd w:val="clear" w:color="auto" w:fill="FFFFFF"/>
              <w:spacing w:after="0" w:line="254" w:lineRule="auto"/>
              <w:rPr>
                <w:rFonts w:asciiTheme="minorHAnsi" w:eastAsia="Times New Roman" w:hAnsiTheme="minorHAnsi" w:cstheme="minorHAnsi"/>
                <w:sz w:val="20"/>
                <w:szCs w:val="20"/>
                <w:lang w:eastAsia="pl-PL"/>
              </w:rPr>
            </w:pPr>
            <w:r>
              <w:rPr>
                <w:rFonts w:eastAsia="Times New Roman" w:cstheme="minorHAnsi"/>
                <w:sz w:val="20"/>
                <w:szCs w:val="20"/>
                <w:lang w:eastAsia="pl-PL"/>
              </w:rPr>
              <w:t>Do sprzętu ma być dodany krętlik</w:t>
            </w:r>
          </w:p>
          <w:p w:rsidR="00A07946" w:rsidRDefault="00A07946">
            <w:pPr>
              <w:shd w:val="clear" w:color="auto" w:fill="FFFFFF"/>
              <w:spacing w:after="0" w:line="254" w:lineRule="auto"/>
              <w:rPr>
                <w:rFonts w:eastAsia="Times New Roman" w:cstheme="minorHAnsi"/>
                <w:sz w:val="20"/>
                <w:szCs w:val="20"/>
                <w:lang w:eastAsia="pl-PL"/>
              </w:rPr>
            </w:pPr>
            <w:r>
              <w:rPr>
                <w:rFonts w:eastAsia="Times New Roman" w:cstheme="minorHAnsi"/>
                <w:sz w:val="20"/>
                <w:szCs w:val="20"/>
                <w:lang w:eastAsia="pl-PL"/>
              </w:rPr>
              <w:t>Produkt ma być produktem leczniczym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asciiTheme="minorHAnsi" w:eastAsiaTheme="minorHAnsi" w:hAnsiTheme="minorHAnsi"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Platforma podwieszana 2 wałki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rPr>
            </w:pPr>
            <w:r>
              <w:rPr>
                <w:rFonts w:cstheme="minorHAnsi"/>
                <w:sz w:val="20"/>
                <w:szCs w:val="20"/>
                <w:shd w:val="clear" w:color="auto" w:fill="FFFFFF"/>
              </w:rPr>
              <w:t xml:space="preserve">Wymiary: ok. 100 x 50 cm, waga: około 6 kg, ma mieć miękkie obicie dodatkowo zabezpieczone na brzegach, drewniane elementy odporne na uszkodzenia, działanie potu i śliny dzięki bezpiecznej powłoce lakieru. </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Kładka z wymiennymi stopniami mała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Sprzęt do ćwiczeń równoważnych Podwieszana kładka składająca się z  lin na których nakładane są wymienne stopnie w różnych kształtach. Długość kładki nie mniej niż 1, 25 m.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Lina poprzeczna + mocowania do liny poprzecznej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Lina o długości 5m z systemem mocowań (karabińczyki, haki rozporowe, kapturki)</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szt./5m</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Huśtawka konik okrągły bez belki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Huśtawka czterolinowa, Średnica: ok. 20 cm , Długość: około 150 cm , Nośność nie mniej niż 90 kg.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Łódka podwieszana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Huśtawka w kształcie łódki/basenu o wymiarach nie mniej niż 60x60 x 125.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Piłeczki do łódki podwieszanej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300 piłeczek kolorowy.ch o średnicy ok. 7 cm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zestaw</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Bungee</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Elastyczna sprężyna", którą można wykorzystać przy każdym podwieszanym w/w sprzęcie</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4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Tunel sensoryczny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 xml:space="preserve">Tunel sensoryczny o wymiarach ok. 100cm x 70 cm, wypełniony drobnym styropianowym wypełnieniem. Pokrowiec ma być z ekologiczne skóry, otwierany aby możliwe było uzupełnienie, wymiana wypełnienia. Wypełnienie ma posiadać atest Państwowego Zakładu Higieny. </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Trampolina elastyczna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Trampolina ma być dostarczona z pełnym systemem montażowym (karabińczyki, haki). Trampolina ma być przystosowana do zawieszenia w klatce/</w:t>
            </w:r>
            <w:proofErr w:type="spellStart"/>
            <w:r>
              <w:rPr>
                <w:rFonts w:cstheme="minorHAnsi"/>
                <w:sz w:val="20"/>
                <w:szCs w:val="20"/>
                <w:shd w:val="clear" w:color="auto" w:fill="FFFFFF"/>
              </w:rPr>
              <w:t>podwiesiu</w:t>
            </w:r>
            <w:proofErr w:type="spellEnd"/>
            <w:r>
              <w:rPr>
                <w:rFonts w:cstheme="minorHAnsi"/>
                <w:sz w:val="20"/>
                <w:szCs w:val="20"/>
                <w:shd w:val="clear" w:color="auto" w:fill="FFFFFF"/>
              </w:rPr>
              <w:t xml:space="preserve"> 3m x 3m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1.szt</w:t>
            </w:r>
          </w:p>
        </w:tc>
      </w:tr>
      <w:bookmarkEnd w:id="0"/>
      <w:tr w:rsidR="00A07946" w:rsidTr="00A07946">
        <w:trPr>
          <w:trHeight w:val="271"/>
        </w:trPr>
        <w:tc>
          <w:tcPr>
            <w:tcW w:w="9062" w:type="dxa"/>
            <w:gridSpan w:val="4"/>
            <w:tcBorders>
              <w:top w:val="single" w:sz="4" w:space="0" w:color="auto"/>
              <w:left w:val="single" w:sz="4" w:space="0" w:color="auto"/>
              <w:bottom w:val="single" w:sz="4" w:space="0" w:color="auto"/>
              <w:right w:val="single" w:sz="4" w:space="0" w:color="auto"/>
            </w:tcBorders>
          </w:tcPr>
          <w:p w:rsidR="00A07946" w:rsidRDefault="00A07946">
            <w:pPr>
              <w:shd w:val="clear" w:color="auto" w:fill="FFFFFF"/>
              <w:spacing w:after="0" w:line="254" w:lineRule="auto"/>
              <w:jc w:val="center"/>
              <w:rPr>
                <w:rFonts w:cstheme="minorHAnsi"/>
                <w:sz w:val="20"/>
                <w:szCs w:val="20"/>
                <w:shd w:val="clear" w:color="auto" w:fill="FFFFFF"/>
              </w:rPr>
            </w:pPr>
            <w:r>
              <w:rPr>
                <w:b/>
              </w:rPr>
              <w:t>POMOCE DLA SZKOŁY PODSTAWOWEJ NR. 2 W SIEKIERCZYNIE</w:t>
            </w:r>
          </w:p>
          <w:p w:rsidR="00A07946" w:rsidRDefault="00A07946">
            <w:pPr>
              <w:shd w:val="clear" w:color="auto" w:fill="FFFFFF"/>
              <w:spacing w:after="0" w:line="254" w:lineRule="auto"/>
              <w:rPr>
                <w:rFonts w:cstheme="minorHAnsi"/>
                <w:sz w:val="20"/>
                <w:szCs w:val="20"/>
                <w:shd w:val="clear" w:color="auto" w:fill="FFFFFF"/>
              </w:rPr>
            </w:pP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HAnsi"/>
                <w:sz w:val="20"/>
                <w:szCs w:val="20"/>
              </w:rPr>
            </w:pPr>
            <w:r>
              <w:rPr>
                <w:rFonts w:cstheme="minorHAnsi"/>
                <w:sz w:val="20"/>
                <w:szCs w:val="20"/>
              </w:rPr>
              <w:t xml:space="preserve">Klatka </w:t>
            </w:r>
            <w:proofErr w:type="spellStart"/>
            <w:r>
              <w:rPr>
                <w:rFonts w:cstheme="minorHAnsi"/>
                <w:sz w:val="20"/>
                <w:szCs w:val="20"/>
              </w:rPr>
              <w:t>podwiesie</w:t>
            </w:r>
            <w:proofErr w:type="spellEnd"/>
            <w:r>
              <w:rPr>
                <w:rFonts w:cstheme="minorHAnsi"/>
                <w:sz w:val="20"/>
                <w:szCs w:val="20"/>
              </w:rPr>
              <w:t xml:space="preserve"> do integracji sensorycznej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Opis jak dla pozycji nr. 1</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Maglownica średnia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2</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Hamak terapeutyczny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3</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Huśtawka helikopter</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4</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Platforma podwieszana 2 wałki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5</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Kładka z wymiennymi stopniami mała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6</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Lina poprzeczna + mocowania do liny poprzecznej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7</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szt./5m</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Huśtawka konik okrągły bez belki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8</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Łódka podwieszana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9</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Piłeczki do łódki podwieszanej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10</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zestaw</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Bungee</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11</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4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Tunel sensoryczny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12</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2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Trampolina elastyczna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13</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Suchy basen z 2000 piłeczek</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cstheme="minorHAnsi"/>
                <w:sz w:val="20"/>
                <w:szCs w:val="20"/>
                <w:shd w:val="clear" w:color="auto" w:fill="FFFFFF"/>
              </w:rPr>
            </w:pPr>
            <w:r>
              <w:rPr>
                <w:rFonts w:cstheme="minorHAnsi"/>
                <w:sz w:val="20"/>
                <w:szCs w:val="20"/>
                <w:shd w:val="clear" w:color="auto" w:fill="FFFFFF"/>
              </w:rPr>
              <w:t>Suchy basen o wymiarach 1,5 m x 1,5 m. Grubość ścianki basenu nie mniej niż 20 cm. Wysokość basenu ok. 60cm. Do basenu ma być dołączone 2000 szt. kolorowych piłeczek o średnicy ok. 7 cm. Produkt ma być wyrobem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Ścieżka sensoryczna dotykowa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cstheme="minorHAnsi"/>
                <w:sz w:val="20"/>
                <w:szCs w:val="20"/>
                <w:shd w:val="clear" w:color="auto" w:fill="FFFFFF"/>
              </w:rPr>
            </w:pPr>
            <w:r>
              <w:rPr>
                <w:rFonts w:cstheme="minorHAnsi"/>
                <w:sz w:val="20"/>
                <w:szCs w:val="20"/>
                <w:shd w:val="clear" w:color="auto" w:fill="FFFFFF"/>
              </w:rPr>
              <w:t>Ścieżka ma składać się z min. 12 różnokolorowych  kwadratów, z których przynajmniej 10 ma być wypełniona różnego rodzaju materiałów (m. in. wykładzina, plastik, drewno, ceramika itp.). Boczne krawędzie kwadratów mają być wyprofilowane aby możliwe było łączenie kwadratów. Bok pojedynczego kwadratu nie mniej niż 37 cm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bl>
    <w:p w:rsidR="002B6F74" w:rsidRDefault="002B6F74" w:rsidP="002B6F74"/>
    <w:p w:rsidR="002B6F74" w:rsidRDefault="002B6F74"/>
    <w:sectPr w:rsidR="002B6F7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0AA" w:rsidRDefault="004E40AA" w:rsidP="002B6F74">
      <w:pPr>
        <w:spacing w:after="0" w:line="240" w:lineRule="auto"/>
      </w:pPr>
      <w:r>
        <w:separator/>
      </w:r>
    </w:p>
  </w:endnote>
  <w:endnote w:type="continuationSeparator" w:id="0">
    <w:p w:rsidR="004E40AA" w:rsidRDefault="004E40AA" w:rsidP="002B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249" w:rsidRDefault="00550249" w:rsidP="00BD2981">
    <w:pPr>
      <w:pStyle w:val="Stopka"/>
      <w:rPr>
        <w:rFonts w:cs="Calibri"/>
        <w:b/>
        <w:color w:val="000000"/>
        <w:shd w:val="clear" w:color="auto" w:fill="FFFFFF"/>
      </w:rPr>
    </w:pPr>
    <w:r w:rsidRPr="00625F21">
      <w:rPr>
        <w:rFonts w:cs="Calibri"/>
        <w:b/>
      </w:rPr>
      <w:t>„</w:t>
    </w:r>
    <w:r w:rsidRPr="00625F21">
      <w:rPr>
        <w:b/>
      </w:rPr>
      <w:t>Spotkania przyjaciół - edukacja przedszkolna w Gminie Limanowa</w:t>
    </w:r>
    <w:r w:rsidRPr="00625F21">
      <w:rPr>
        <w:rFonts w:cs="Calibri"/>
        <w:b/>
        <w:color w:val="000000"/>
        <w:shd w:val="clear" w:color="auto" w:fill="FFFFFF"/>
      </w:rPr>
      <w:t>"</w:t>
    </w:r>
    <w:r w:rsidRPr="00242788">
      <w:rPr>
        <w:rFonts w:cs="Calibri"/>
        <w:b/>
        <w:color w:val="000000"/>
        <w:shd w:val="clear" w:color="auto" w:fill="FFFFFF"/>
      </w:rPr>
      <w:t xml:space="preserve"> </w:t>
    </w:r>
  </w:p>
  <w:p w:rsidR="00550249" w:rsidRPr="008E4E2A" w:rsidRDefault="00550249" w:rsidP="00BD2981">
    <w:pPr>
      <w:pStyle w:val="Stopka"/>
      <w:rPr>
        <w:sz w:val="20"/>
        <w:szCs w:val="20"/>
      </w:rPr>
    </w:pPr>
    <w:r w:rsidRPr="008E4E2A">
      <w:rPr>
        <w:sz w:val="20"/>
        <w:szCs w:val="20"/>
      </w:rPr>
      <w:t>Projekt współfinansowany przez Unię Europejską w ramach Europejskiego Funduszu Społecznego Plus</w:t>
    </w:r>
  </w:p>
  <w:p w:rsidR="00550249" w:rsidRDefault="0055024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0AA" w:rsidRDefault="004E40AA" w:rsidP="002B6F74">
      <w:pPr>
        <w:spacing w:after="0" w:line="240" w:lineRule="auto"/>
      </w:pPr>
      <w:r>
        <w:separator/>
      </w:r>
    </w:p>
  </w:footnote>
  <w:footnote w:type="continuationSeparator" w:id="0">
    <w:p w:rsidR="004E40AA" w:rsidRDefault="004E40AA" w:rsidP="002B6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249" w:rsidRDefault="00550249">
    <w:pPr>
      <w:pStyle w:val="Nagwek"/>
    </w:pPr>
    <w:r>
      <w:rPr>
        <w:noProof/>
        <w:lang w:eastAsia="pl-PL"/>
      </w:rPr>
      <w:drawing>
        <wp:inline distT="0" distB="0" distL="0" distR="0">
          <wp:extent cx="5760720" cy="581524"/>
          <wp:effectExtent l="0" t="0" r="0" b="0"/>
          <wp:docPr id="2" name="Obraz 2" descr="PL-Pasek_FE-MONO-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Pasek_FE-MONO-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5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0A7"/>
    <w:multiLevelType w:val="hybridMultilevel"/>
    <w:tmpl w:val="128AB2D6"/>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
    <w:nsid w:val="03922FAC"/>
    <w:multiLevelType w:val="multilevel"/>
    <w:tmpl w:val="191A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A3F64"/>
    <w:multiLevelType w:val="multilevel"/>
    <w:tmpl w:val="3452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B400B6"/>
    <w:multiLevelType w:val="multilevel"/>
    <w:tmpl w:val="E89A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F76D73"/>
    <w:multiLevelType w:val="hybridMultilevel"/>
    <w:tmpl w:val="9D10D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E1CF8"/>
    <w:multiLevelType w:val="multilevel"/>
    <w:tmpl w:val="18221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50F23"/>
    <w:multiLevelType w:val="multilevel"/>
    <w:tmpl w:val="CBCE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FB82DCC"/>
    <w:multiLevelType w:val="multilevel"/>
    <w:tmpl w:val="6074BB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C21BD5"/>
    <w:multiLevelType w:val="multilevel"/>
    <w:tmpl w:val="D99C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735290"/>
    <w:multiLevelType w:val="multilevel"/>
    <w:tmpl w:val="5AF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AE776A"/>
    <w:multiLevelType w:val="multilevel"/>
    <w:tmpl w:val="EBFA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107D88"/>
    <w:multiLevelType w:val="multilevel"/>
    <w:tmpl w:val="20607B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714D9F"/>
    <w:multiLevelType w:val="multilevel"/>
    <w:tmpl w:val="4198DB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0154796"/>
    <w:multiLevelType w:val="multilevel"/>
    <w:tmpl w:val="050A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AD1C0F"/>
    <w:multiLevelType w:val="multilevel"/>
    <w:tmpl w:val="23C8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FE369B"/>
    <w:multiLevelType w:val="multilevel"/>
    <w:tmpl w:val="1BCE1A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3FA26386"/>
    <w:multiLevelType w:val="multilevel"/>
    <w:tmpl w:val="8DCE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2871B4"/>
    <w:multiLevelType w:val="hybridMultilevel"/>
    <w:tmpl w:val="A5789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4E0F0C"/>
    <w:multiLevelType w:val="multilevel"/>
    <w:tmpl w:val="D194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5F7853"/>
    <w:multiLevelType w:val="multilevel"/>
    <w:tmpl w:val="A2E8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A037D5"/>
    <w:multiLevelType w:val="multilevel"/>
    <w:tmpl w:val="2954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5260BD"/>
    <w:multiLevelType w:val="multilevel"/>
    <w:tmpl w:val="F796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265DAC"/>
    <w:multiLevelType w:val="multilevel"/>
    <w:tmpl w:val="CA40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CD970C6"/>
    <w:multiLevelType w:val="multilevel"/>
    <w:tmpl w:val="4B82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9333F6"/>
    <w:multiLevelType w:val="multilevel"/>
    <w:tmpl w:val="6660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6F5183"/>
    <w:multiLevelType w:val="multilevel"/>
    <w:tmpl w:val="86D4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A905E3"/>
    <w:multiLevelType w:val="multilevel"/>
    <w:tmpl w:val="2466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C84ABF"/>
    <w:multiLevelType w:val="hybridMultilevel"/>
    <w:tmpl w:val="AD063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FD189F"/>
    <w:multiLevelType w:val="multilevel"/>
    <w:tmpl w:val="6404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2B2CBC"/>
    <w:multiLevelType w:val="hybridMultilevel"/>
    <w:tmpl w:val="AE4C449A"/>
    <w:lvl w:ilvl="0" w:tplc="04150001">
      <w:start w:val="1"/>
      <w:numFmt w:val="bullet"/>
      <w:lvlText w:val=""/>
      <w:lvlJc w:val="left"/>
      <w:pPr>
        <w:ind w:left="1540" w:hanging="360"/>
      </w:pPr>
      <w:rPr>
        <w:rFonts w:ascii="Symbol" w:hAnsi="Symbol" w:hint="default"/>
      </w:rPr>
    </w:lvl>
    <w:lvl w:ilvl="1" w:tplc="04150003" w:tentative="1">
      <w:start w:val="1"/>
      <w:numFmt w:val="bullet"/>
      <w:lvlText w:val="o"/>
      <w:lvlJc w:val="left"/>
      <w:pPr>
        <w:ind w:left="2260" w:hanging="360"/>
      </w:pPr>
      <w:rPr>
        <w:rFonts w:ascii="Courier New" w:hAnsi="Courier New" w:cs="Courier New" w:hint="default"/>
      </w:rPr>
    </w:lvl>
    <w:lvl w:ilvl="2" w:tplc="04150005" w:tentative="1">
      <w:start w:val="1"/>
      <w:numFmt w:val="bullet"/>
      <w:lvlText w:val=""/>
      <w:lvlJc w:val="left"/>
      <w:pPr>
        <w:ind w:left="2980" w:hanging="360"/>
      </w:pPr>
      <w:rPr>
        <w:rFonts w:ascii="Wingdings" w:hAnsi="Wingdings" w:hint="default"/>
      </w:rPr>
    </w:lvl>
    <w:lvl w:ilvl="3" w:tplc="04150001" w:tentative="1">
      <w:start w:val="1"/>
      <w:numFmt w:val="bullet"/>
      <w:lvlText w:val=""/>
      <w:lvlJc w:val="left"/>
      <w:pPr>
        <w:ind w:left="3700" w:hanging="360"/>
      </w:pPr>
      <w:rPr>
        <w:rFonts w:ascii="Symbol" w:hAnsi="Symbol" w:hint="default"/>
      </w:rPr>
    </w:lvl>
    <w:lvl w:ilvl="4" w:tplc="04150003" w:tentative="1">
      <w:start w:val="1"/>
      <w:numFmt w:val="bullet"/>
      <w:lvlText w:val="o"/>
      <w:lvlJc w:val="left"/>
      <w:pPr>
        <w:ind w:left="4420" w:hanging="360"/>
      </w:pPr>
      <w:rPr>
        <w:rFonts w:ascii="Courier New" w:hAnsi="Courier New" w:cs="Courier New" w:hint="default"/>
      </w:rPr>
    </w:lvl>
    <w:lvl w:ilvl="5" w:tplc="04150005" w:tentative="1">
      <w:start w:val="1"/>
      <w:numFmt w:val="bullet"/>
      <w:lvlText w:val=""/>
      <w:lvlJc w:val="left"/>
      <w:pPr>
        <w:ind w:left="5140" w:hanging="360"/>
      </w:pPr>
      <w:rPr>
        <w:rFonts w:ascii="Wingdings" w:hAnsi="Wingdings" w:hint="default"/>
      </w:rPr>
    </w:lvl>
    <w:lvl w:ilvl="6" w:tplc="04150001" w:tentative="1">
      <w:start w:val="1"/>
      <w:numFmt w:val="bullet"/>
      <w:lvlText w:val=""/>
      <w:lvlJc w:val="left"/>
      <w:pPr>
        <w:ind w:left="5860" w:hanging="360"/>
      </w:pPr>
      <w:rPr>
        <w:rFonts w:ascii="Symbol" w:hAnsi="Symbol" w:hint="default"/>
      </w:rPr>
    </w:lvl>
    <w:lvl w:ilvl="7" w:tplc="04150003" w:tentative="1">
      <w:start w:val="1"/>
      <w:numFmt w:val="bullet"/>
      <w:lvlText w:val="o"/>
      <w:lvlJc w:val="left"/>
      <w:pPr>
        <w:ind w:left="6580" w:hanging="360"/>
      </w:pPr>
      <w:rPr>
        <w:rFonts w:ascii="Courier New" w:hAnsi="Courier New" w:cs="Courier New" w:hint="default"/>
      </w:rPr>
    </w:lvl>
    <w:lvl w:ilvl="8" w:tplc="04150005" w:tentative="1">
      <w:start w:val="1"/>
      <w:numFmt w:val="bullet"/>
      <w:lvlText w:val=""/>
      <w:lvlJc w:val="left"/>
      <w:pPr>
        <w:ind w:left="7300" w:hanging="360"/>
      </w:pPr>
      <w:rPr>
        <w:rFonts w:ascii="Wingdings" w:hAnsi="Wingdings" w:hint="default"/>
      </w:rPr>
    </w:lvl>
  </w:abstractNum>
  <w:abstractNum w:abstractNumId="30">
    <w:nsid w:val="61EB35A9"/>
    <w:multiLevelType w:val="multilevel"/>
    <w:tmpl w:val="BAC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6B5B64"/>
    <w:multiLevelType w:val="multilevel"/>
    <w:tmpl w:val="B75E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3A7DCF"/>
    <w:multiLevelType w:val="multilevel"/>
    <w:tmpl w:val="61A2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F05B6A"/>
    <w:multiLevelType w:val="multilevel"/>
    <w:tmpl w:val="52CE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73A8A"/>
    <w:multiLevelType w:val="multilevel"/>
    <w:tmpl w:val="E9D0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451CC7"/>
    <w:multiLevelType w:val="multilevel"/>
    <w:tmpl w:val="7EEE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BF4D23"/>
    <w:multiLevelType w:val="multilevel"/>
    <w:tmpl w:val="007E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E95D31"/>
    <w:multiLevelType w:val="multilevel"/>
    <w:tmpl w:val="F7F4D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78C7A52"/>
    <w:multiLevelType w:val="hybridMultilevel"/>
    <w:tmpl w:val="D7849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DF74BA0"/>
    <w:multiLevelType w:val="multilevel"/>
    <w:tmpl w:val="D73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0"/>
  </w:num>
  <w:num w:numId="3">
    <w:abstractNumId w:val="22"/>
  </w:num>
  <w:num w:numId="4">
    <w:abstractNumId w:val="8"/>
  </w:num>
  <w:num w:numId="5">
    <w:abstractNumId w:val="3"/>
  </w:num>
  <w:num w:numId="6">
    <w:abstractNumId w:val="18"/>
  </w:num>
  <w:num w:numId="7">
    <w:abstractNumId w:val="28"/>
  </w:num>
  <w:num w:numId="8">
    <w:abstractNumId w:val="6"/>
  </w:num>
  <w:num w:numId="9">
    <w:abstractNumId w:val="25"/>
  </w:num>
  <w:num w:numId="10">
    <w:abstractNumId w:val="9"/>
  </w:num>
  <w:num w:numId="11">
    <w:abstractNumId w:val="31"/>
  </w:num>
  <w:num w:numId="12">
    <w:abstractNumId w:val="19"/>
  </w:num>
  <w:num w:numId="13">
    <w:abstractNumId w:val="24"/>
  </w:num>
  <w:num w:numId="14">
    <w:abstractNumId w:val="21"/>
  </w:num>
  <w:num w:numId="15">
    <w:abstractNumId w:val="5"/>
  </w:num>
  <w:num w:numId="16">
    <w:abstractNumId w:val="15"/>
  </w:num>
  <w:num w:numId="17">
    <w:abstractNumId w:val="12"/>
  </w:num>
  <w:num w:numId="18">
    <w:abstractNumId w:val="11"/>
  </w:num>
  <w:num w:numId="19">
    <w:abstractNumId w:val="7"/>
  </w:num>
  <w:num w:numId="20">
    <w:abstractNumId w:val="26"/>
  </w:num>
  <w:num w:numId="21">
    <w:abstractNumId w:val="32"/>
  </w:num>
  <w:num w:numId="22">
    <w:abstractNumId w:val="39"/>
  </w:num>
  <w:num w:numId="23">
    <w:abstractNumId w:val="20"/>
  </w:num>
  <w:num w:numId="24">
    <w:abstractNumId w:val="16"/>
  </w:num>
  <w:num w:numId="25">
    <w:abstractNumId w:val="14"/>
  </w:num>
  <w:num w:numId="26">
    <w:abstractNumId w:val="30"/>
  </w:num>
  <w:num w:numId="27">
    <w:abstractNumId w:val="35"/>
  </w:num>
  <w:num w:numId="28">
    <w:abstractNumId w:val="23"/>
  </w:num>
  <w:num w:numId="29">
    <w:abstractNumId w:val="10"/>
  </w:num>
  <w:num w:numId="30">
    <w:abstractNumId w:val="37"/>
  </w:num>
  <w:num w:numId="31">
    <w:abstractNumId w:val="2"/>
  </w:num>
  <w:num w:numId="32">
    <w:abstractNumId w:val="1"/>
  </w:num>
  <w:num w:numId="33">
    <w:abstractNumId w:val="34"/>
  </w:num>
  <w:num w:numId="34">
    <w:abstractNumId w:val="33"/>
  </w:num>
  <w:num w:numId="35">
    <w:abstractNumId w:val="17"/>
  </w:num>
  <w:num w:numId="36">
    <w:abstractNumId w:val="4"/>
  </w:num>
  <w:num w:numId="37">
    <w:abstractNumId w:val="13"/>
  </w:num>
  <w:num w:numId="38">
    <w:abstractNumId w:val="36"/>
  </w:num>
  <w:num w:numId="39">
    <w:abstractNumId w:val="27"/>
  </w:num>
  <w:num w:numId="40">
    <w:abstractNumId w:val="29"/>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F74"/>
    <w:rsid w:val="00023BE1"/>
    <w:rsid w:val="000D184D"/>
    <w:rsid w:val="000F65E9"/>
    <w:rsid w:val="00116A03"/>
    <w:rsid w:val="00117425"/>
    <w:rsid w:val="0011769F"/>
    <w:rsid w:val="001330F9"/>
    <w:rsid w:val="00173E82"/>
    <w:rsid w:val="00177AE9"/>
    <w:rsid w:val="00183C15"/>
    <w:rsid w:val="00184AE1"/>
    <w:rsid w:val="00186C22"/>
    <w:rsid w:val="001B71EF"/>
    <w:rsid w:val="00205C2E"/>
    <w:rsid w:val="0021025B"/>
    <w:rsid w:val="00264C4E"/>
    <w:rsid w:val="002776D7"/>
    <w:rsid w:val="0028232C"/>
    <w:rsid w:val="002A30EA"/>
    <w:rsid w:val="002B6F74"/>
    <w:rsid w:val="002D6479"/>
    <w:rsid w:val="002D704E"/>
    <w:rsid w:val="003007D9"/>
    <w:rsid w:val="0030694E"/>
    <w:rsid w:val="00346274"/>
    <w:rsid w:val="0039446C"/>
    <w:rsid w:val="003B1784"/>
    <w:rsid w:val="003B1E35"/>
    <w:rsid w:val="00410D1B"/>
    <w:rsid w:val="004138F0"/>
    <w:rsid w:val="00415D5B"/>
    <w:rsid w:val="00420E52"/>
    <w:rsid w:val="004A1D3E"/>
    <w:rsid w:val="004D4D36"/>
    <w:rsid w:val="004E05B9"/>
    <w:rsid w:val="004E40AA"/>
    <w:rsid w:val="00550249"/>
    <w:rsid w:val="00555F76"/>
    <w:rsid w:val="005651C1"/>
    <w:rsid w:val="00577DA3"/>
    <w:rsid w:val="005A1BB8"/>
    <w:rsid w:val="005A6C7B"/>
    <w:rsid w:val="005B17C7"/>
    <w:rsid w:val="005D2B6B"/>
    <w:rsid w:val="006909CA"/>
    <w:rsid w:val="006D4117"/>
    <w:rsid w:val="006D4D42"/>
    <w:rsid w:val="00757C17"/>
    <w:rsid w:val="00764DD4"/>
    <w:rsid w:val="0077691E"/>
    <w:rsid w:val="007E3A0E"/>
    <w:rsid w:val="007F1A96"/>
    <w:rsid w:val="00810A69"/>
    <w:rsid w:val="00831070"/>
    <w:rsid w:val="0083564E"/>
    <w:rsid w:val="00857DAD"/>
    <w:rsid w:val="00866F71"/>
    <w:rsid w:val="00873229"/>
    <w:rsid w:val="008A6746"/>
    <w:rsid w:val="008A73A7"/>
    <w:rsid w:val="00936614"/>
    <w:rsid w:val="009511F1"/>
    <w:rsid w:val="00A07946"/>
    <w:rsid w:val="00A2311C"/>
    <w:rsid w:val="00A4764A"/>
    <w:rsid w:val="00A846A7"/>
    <w:rsid w:val="00AF07BE"/>
    <w:rsid w:val="00B059EF"/>
    <w:rsid w:val="00B166E0"/>
    <w:rsid w:val="00B23F5E"/>
    <w:rsid w:val="00B309E7"/>
    <w:rsid w:val="00B75953"/>
    <w:rsid w:val="00BC1762"/>
    <w:rsid w:val="00BD2981"/>
    <w:rsid w:val="00C26673"/>
    <w:rsid w:val="00C41192"/>
    <w:rsid w:val="00CD42BD"/>
    <w:rsid w:val="00CD570C"/>
    <w:rsid w:val="00CE6D65"/>
    <w:rsid w:val="00D04A20"/>
    <w:rsid w:val="00D23ECF"/>
    <w:rsid w:val="00D81305"/>
    <w:rsid w:val="00DA594D"/>
    <w:rsid w:val="00DB28E8"/>
    <w:rsid w:val="00DB6C51"/>
    <w:rsid w:val="00DD734F"/>
    <w:rsid w:val="00E45CBE"/>
    <w:rsid w:val="00E479AB"/>
    <w:rsid w:val="00ED0FD0"/>
    <w:rsid w:val="00ED206B"/>
    <w:rsid w:val="00F07305"/>
    <w:rsid w:val="00F24FDF"/>
    <w:rsid w:val="00F96C4E"/>
    <w:rsid w:val="00FE268F"/>
    <w:rsid w:val="00FE6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866E32-EA72-4034-9AB3-5F367A8D9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6F74"/>
    <w:pPr>
      <w:spacing w:after="200" w:line="276" w:lineRule="auto"/>
    </w:pPr>
    <w:rPr>
      <w:rFonts w:ascii="Calibri" w:eastAsia="Calibri" w:hAnsi="Calibri" w:cs="Arial"/>
    </w:rPr>
  </w:style>
  <w:style w:type="paragraph" w:styleId="Nagwek1">
    <w:name w:val="heading 1"/>
    <w:basedOn w:val="Normalny"/>
    <w:link w:val="Nagwek1Znak"/>
    <w:uiPriority w:val="9"/>
    <w:qFormat/>
    <w:rsid w:val="002B6F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B6F74"/>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
    <w:basedOn w:val="Normalny"/>
    <w:link w:val="AkapitzlistZnak"/>
    <w:uiPriority w:val="34"/>
    <w:qFormat/>
    <w:rsid w:val="002B6F74"/>
    <w:pPr>
      <w:ind w:left="720"/>
      <w:contextualSpacing/>
    </w:pPr>
  </w:style>
  <w:style w:type="paragraph" w:customStyle="1" w:styleId="Default">
    <w:name w:val="Default"/>
    <w:rsid w:val="002B6F74"/>
    <w:pPr>
      <w:autoSpaceDE w:val="0"/>
      <w:autoSpaceDN w:val="0"/>
      <w:adjustRightInd w:val="0"/>
      <w:spacing w:after="0" w:line="240" w:lineRule="auto"/>
    </w:pPr>
    <w:rPr>
      <w:rFonts w:ascii="Calibri" w:eastAsia="Calibri" w:hAnsi="Calibri" w:cs="Calibri"/>
      <w:color w:val="000000"/>
      <w:sz w:val="24"/>
      <w:szCs w:val="24"/>
    </w:rPr>
  </w:style>
  <w:style w:type="character" w:customStyle="1" w:styleId="AkapitzlistZnak">
    <w:name w:val="Akapit z listą Znak"/>
    <w:aliases w:val="Numerowanie Znak,List Paragraph Znak,Akapit z listą BS Znak"/>
    <w:link w:val="Akapitzlist"/>
    <w:uiPriority w:val="34"/>
    <w:qFormat/>
    <w:locked/>
    <w:rsid w:val="002B6F74"/>
    <w:rPr>
      <w:rFonts w:ascii="Calibri" w:eastAsia="Calibri" w:hAnsi="Calibri" w:cs="Arial"/>
    </w:rPr>
  </w:style>
  <w:style w:type="character" w:customStyle="1" w:styleId="Nagwek1Znak">
    <w:name w:val="Nagłówek 1 Znak"/>
    <w:basedOn w:val="Domylnaczcionkaakapitu"/>
    <w:link w:val="Nagwek1"/>
    <w:uiPriority w:val="9"/>
    <w:rsid w:val="002B6F74"/>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sid w:val="002B6F74"/>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2B6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2B6F74"/>
    <w:rPr>
      <w:b/>
      <w:bCs/>
    </w:rPr>
  </w:style>
  <w:style w:type="paragraph" w:styleId="NormalnyWeb">
    <w:name w:val="Normal (Web)"/>
    <w:basedOn w:val="Normalny"/>
    <w:uiPriority w:val="99"/>
    <w:unhideWhenUsed/>
    <w:rsid w:val="002B6F7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ize">
    <w:name w:val="size"/>
    <w:basedOn w:val="Domylnaczcionkaakapitu"/>
    <w:rsid w:val="002B6F74"/>
  </w:style>
  <w:style w:type="character" w:customStyle="1" w:styleId="font">
    <w:name w:val="font"/>
    <w:basedOn w:val="Domylnaczcionkaakapitu"/>
    <w:rsid w:val="002B6F74"/>
  </w:style>
  <w:style w:type="paragraph" w:styleId="HTML-wstpniesformatowany">
    <w:name w:val="HTML Preformatted"/>
    <w:basedOn w:val="Normalny"/>
    <w:link w:val="HTML-wstpniesformatowanyZnak"/>
    <w:uiPriority w:val="99"/>
    <w:semiHidden/>
    <w:unhideWhenUsed/>
    <w:rsid w:val="002B6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2B6F74"/>
    <w:rPr>
      <w:rFonts w:ascii="Courier New" w:eastAsia="Times New Roman" w:hAnsi="Courier New" w:cs="Courier New"/>
      <w:sz w:val="20"/>
      <w:szCs w:val="20"/>
      <w:lang w:eastAsia="pl-PL"/>
    </w:rPr>
  </w:style>
  <w:style w:type="character" w:customStyle="1" w:styleId="y2iqfc">
    <w:name w:val="y2iqfc"/>
    <w:basedOn w:val="Domylnaczcionkaakapitu"/>
    <w:rsid w:val="002B6F74"/>
  </w:style>
  <w:style w:type="character" w:styleId="Hipercze">
    <w:name w:val="Hyperlink"/>
    <w:basedOn w:val="Domylnaczcionkaakapitu"/>
    <w:uiPriority w:val="99"/>
    <w:semiHidden/>
    <w:unhideWhenUsed/>
    <w:rsid w:val="002B6F74"/>
    <w:rPr>
      <w:color w:val="0000FF"/>
      <w:u w:val="single"/>
    </w:rPr>
  </w:style>
  <w:style w:type="paragraph" w:styleId="Nagwek">
    <w:name w:val="header"/>
    <w:basedOn w:val="Normalny"/>
    <w:link w:val="Nagwek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2B6F74"/>
  </w:style>
  <w:style w:type="paragraph" w:styleId="Stopka">
    <w:name w:val="footer"/>
    <w:basedOn w:val="Normalny"/>
    <w:link w:val="Stopka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2B6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3589">
      <w:bodyDiv w:val="1"/>
      <w:marLeft w:val="0"/>
      <w:marRight w:val="0"/>
      <w:marTop w:val="0"/>
      <w:marBottom w:val="0"/>
      <w:divBdr>
        <w:top w:val="none" w:sz="0" w:space="0" w:color="auto"/>
        <w:left w:val="none" w:sz="0" w:space="0" w:color="auto"/>
        <w:bottom w:val="none" w:sz="0" w:space="0" w:color="auto"/>
        <w:right w:val="none" w:sz="0" w:space="0" w:color="auto"/>
      </w:divBdr>
      <w:divsChild>
        <w:div w:id="1562712439">
          <w:marLeft w:val="0"/>
          <w:marRight w:val="0"/>
          <w:marTop w:val="48"/>
          <w:marBottom w:val="0"/>
          <w:divBdr>
            <w:top w:val="none" w:sz="0" w:space="0" w:color="auto"/>
            <w:left w:val="none" w:sz="0" w:space="0" w:color="auto"/>
            <w:bottom w:val="none" w:sz="0" w:space="0" w:color="auto"/>
            <w:right w:val="none" w:sz="0" w:space="0" w:color="auto"/>
          </w:divBdr>
        </w:div>
      </w:divsChild>
    </w:div>
    <w:div w:id="22752394">
      <w:bodyDiv w:val="1"/>
      <w:marLeft w:val="0"/>
      <w:marRight w:val="0"/>
      <w:marTop w:val="0"/>
      <w:marBottom w:val="0"/>
      <w:divBdr>
        <w:top w:val="none" w:sz="0" w:space="0" w:color="auto"/>
        <w:left w:val="none" w:sz="0" w:space="0" w:color="auto"/>
        <w:bottom w:val="none" w:sz="0" w:space="0" w:color="auto"/>
        <w:right w:val="none" w:sz="0" w:space="0" w:color="auto"/>
      </w:divBdr>
    </w:div>
    <w:div w:id="101415487">
      <w:bodyDiv w:val="1"/>
      <w:marLeft w:val="0"/>
      <w:marRight w:val="0"/>
      <w:marTop w:val="0"/>
      <w:marBottom w:val="0"/>
      <w:divBdr>
        <w:top w:val="none" w:sz="0" w:space="0" w:color="auto"/>
        <w:left w:val="none" w:sz="0" w:space="0" w:color="auto"/>
        <w:bottom w:val="none" w:sz="0" w:space="0" w:color="auto"/>
        <w:right w:val="none" w:sz="0" w:space="0" w:color="auto"/>
      </w:divBdr>
    </w:div>
    <w:div w:id="221450976">
      <w:bodyDiv w:val="1"/>
      <w:marLeft w:val="0"/>
      <w:marRight w:val="0"/>
      <w:marTop w:val="0"/>
      <w:marBottom w:val="0"/>
      <w:divBdr>
        <w:top w:val="none" w:sz="0" w:space="0" w:color="auto"/>
        <w:left w:val="none" w:sz="0" w:space="0" w:color="auto"/>
        <w:bottom w:val="none" w:sz="0" w:space="0" w:color="auto"/>
        <w:right w:val="none" w:sz="0" w:space="0" w:color="auto"/>
      </w:divBdr>
    </w:div>
    <w:div w:id="236673223">
      <w:bodyDiv w:val="1"/>
      <w:marLeft w:val="0"/>
      <w:marRight w:val="0"/>
      <w:marTop w:val="0"/>
      <w:marBottom w:val="0"/>
      <w:divBdr>
        <w:top w:val="none" w:sz="0" w:space="0" w:color="auto"/>
        <w:left w:val="none" w:sz="0" w:space="0" w:color="auto"/>
        <w:bottom w:val="none" w:sz="0" w:space="0" w:color="auto"/>
        <w:right w:val="none" w:sz="0" w:space="0" w:color="auto"/>
      </w:divBdr>
      <w:divsChild>
        <w:div w:id="1465076598">
          <w:marLeft w:val="0"/>
          <w:marRight w:val="0"/>
          <w:marTop w:val="0"/>
          <w:marBottom w:val="75"/>
          <w:divBdr>
            <w:top w:val="none" w:sz="0" w:space="0" w:color="auto"/>
            <w:left w:val="none" w:sz="0" w:space="0" w:color="auto"/>
            <w:bottom w:val="none" w:sz="0" w:space="0" w:color="auto"/>
            <w:right w:val="none" w:sz="0" w:space="0" w:color="auto"/>
          </w:divBdr>
        </w:div>
        <w:div w:id="2137721327">
          <w:marLeft w:val="0"/>
          <w:marRight w:val="0"/>
          <w:marTop w:val="0"/>
          <w:marBottom w:val="0"/>
          <w:divBdr>
            <w:top w:val="none" w:sz="0" w:space="0" w:color="auto"/>
            <w:left w:val="none" w:sz="0" w:space="0" w:color="auto"/>
            <w:bottom w:val="none" w:sz="0" w:space="0" w:color="auto"/>
            <w:right w:val="none" w:sz="0" w:space="0" w:color="auto"/>
          </w:divBdr>
        </w:div>
      </w:divsChild>
    </w:div>
    <w:div w:id="366030629">
      <w:bodyDiv w:val="1"/>
      <w:marLeft w:val="0"/>
      <w:marRight w:val="0"/>
      <w:marTop w:val="0"/>
      <w:marBottom w:val="0"/>
      <w:divBdr>
        <w:top w:val="none" w:sz="0" w:space="0" w:color="auto"/>
        <w:left w:val="none" w:sz="0" w:space="0" w:color="auto"/>
        <w:bottom w:val="none" w:sz="0" w:space="0" w:color="auto"/>
        <w:right w:val="none" w:sz="0" w:space="0" w:color="auto"/>
      </w:divBdr>
    </w:div>
    <w:div w:id="381752205">
      <w:bodyDiv w:val="1"/>
      <w:marLeft w:val="0"/>
      <w:marRight w:val="0"/>
      <w:marTop w:val="0"/>
      <w:marBottom w:val="0"/>
      <w:divBdr>
        <w:top w:val="none" w:sz="0" w:space="0" w:color="auto"/>
        <w:left w:val="none" w:sz="0" w:space="0" w:color="auto"/>
        <w:bottom w:val="none" w:sz="0" w:space="0" w:color="auto"/>
        <w:right w:val="none" w:sz="0" w:space="0" w:color="auto"/>
      </w:divBdr>
      <w:divsChild>
        <w:div w:id="1469711724">
          <w:marLeft w:val="0"/>
          <w:marRight w:val="0"/>
          <w:marTop w:val="0"/>
          <w:marBottom w:val="0"/>
          <w:divBdr>
            <w:top w:val="none" w:sz="0" w:space="0" w:color="auto"/>
            <w:left w:val="none" w:sz="0" w:space="0" w:color="auto"/>
            <w:bottom w:val="none" w:sz="0" w:space="0" w:color="auto"/>
            <w:right w:val="none" w:sz="0" w:space="0" w:color="auto"/>
          </w:divBdr>
        </w:div>
      </w:divsChild>
    </w:div>
    <w:div w:id="383919070">
      <w:bodyDiv w:val="1"/>
      <w:marLeft w:val="0"/>
      <w:marRight w:val="0"/>
      <w:marTop w:val="0"/>
      <w:marBottom w:val="0"/>
      <w:divBdr>
        <w:top w:val="none" w:sz="0" w:space="0" w:color="auto"/>
        <w:left w:val="none" w:sz="0" w:space="0" w:color="auto"/>
        <w:bottom w:val="none" w:sz="0" w:space="0" w:color="auto"/>
        <w:right w:val="none" w:sz="0" w:space="0" w:color="auto"/>
      </w:divBdr>
    </w:div>
    <w:div w:id="401562414">
      <w:bodyDiv w:val="1"/>
      <w:marLeft w:val="0"/>
      <w:marRight w:val="0"/>
      <w:marTop w:val="0"/>
      <w:marBottom w:val="0"/>
      <w:divBdr>
        <w:top w:val="none" w:sz="0" w:space="0" w:color="auto"/>
        <w:left w:val="none" w:sz="0" w:space="0" w:color="auto"/>
        <w:bottom w:val="none" w:sz="0" w:space="0" w:color="auto"/>
        <w:right w:val="none" w:sz="0" w:space="0" w:color="auto"/>
      </w:divBdr>
    </w:div>
    <w:div w:id="436099671">
      <w:bodyDiv w:val="1"/>
      <w:marLeft w:val="0"/>
      <w:marRight w:val="0"/>
      <w:marTop w:val="0"/>
      <w:marBottom w:val="0"/>
      <w:divBdr>
        <w:top w:val="none" w:sz="0" w:space="0" w:color="auto"/>
        <w:left w:val="none" w:sz="0" w:space="0" w:color="auto"/>
        <w:bottom w:val="none" w:sz="0" w:space="0" w:color="auto"/>
        <w:right w:val="none" w:sz="0" w:space="0" w:color="auto"/>
      </w:divBdr>
      <w:divsChild>
        <w:div w:id="158891141">
          <w:marLeft w:val="0"/>
          <w:marRight w:val="0"/>
          <w:marTop w:val="0"/>
          <w:marBottom w:val="0"/>
          <w:divBdr>
            <w:top w:val="none" w:sz="0" w:space="0" w:color="auto"/>
            <w:left w:val="none" w:sz="0" w:space="0" w:color="auto"/>
            <w:bottom w:val="none" w:sz="0" w:space="0" w:color="auto"/>
            <w:right w:val="none" w:sz="0" w:space="0" w:color="auto"/>
          </w:divBdr>
        </w:div>
      </w:divsChild>
    </w:div>
    <w:div w:id="458687245">
      <w:bodyDiv w:val="1"/>
      <w:marLeft w:val="0"/>
      <w:marRight w:val="0"/>
      <w:marTop w:val="0"/>
      <w:marBottom w:val="0"/>
      <w:divBdr>
        <w:top w:val="none" w:sz="0" w:space="0" w:color="auto"/>
        <w:left w:val="none" w:sz="0" w:space="0" w:color="auto"/>
        <w:bottom w:val="none" w:sz="0" w:space="0" w:color="auto"/>
        <w:right w:val="none" w:sz="0" w:space="0" w:color="auto"/>
      </w:divBdr>
    </w:div>
    <w:div w:id="536165251">
      <w:bodyDiv w:val="1"/>
      <w:marLeft w:val="0"/>
      <w:marRight w:val="0"/>
      <w:marTop w:val="0"/>
      <w:marBottom w:val="0"/>
      <w:divBdr>
        <w:top w:val="none" w:sz="0" w:space="0" w:color="auto"/>
        <w:left w:val="none" w:sz="0" w:space="0" w:color="auto"/>
        <w:bottom w:val="none" w:sz="0" w:space="0" w:color="auto"/>
        <w:right w:val="none" w:sz="0" w:space="0" w:color="auto"/>
      </w:divBdr>
    </w:div>
    <w:div w:id="618141935">
      <w:bodyDiv w:val="1"/>
      <w:marLeft w:val="0"/>
      <w:marRight w:val="0"/>
      <w:marTop w:val="0"/>
      <w:marBottom w:val="0"/>
      <w:divBdr>
        <w:top w:val="none" w:sz="0" w:space="0" w:color="auto"/>
        <w:left w:val="none" w:sz="0" w:space="0" w:color="auto"/>
        <w:bottom w:val="none" w:sz="0" w:space="0" w:color="auto"/>
        <w:right w:val="none" w:sz="0" w:space="0" w:color="auto"/>
      </w:divBdr>
    </w:div>
    <w:div w:id="719983863">
      <w:bodyDiv w:val="1"/>
      <w:marLeft w:val="0"/>
      <w:marRight w:val="0"/>
      <w:marTop w:val="0"/>
      <w:marBottom w:val="0"/>
      <w:divBdr>
        <w:top w:val="none" w:sz="0" w:space="0" w:color="auto"/>
        <w:left w:val="none" w:sz="0" w:space="0" w:color="auto"/>
        <w:bottom w:val="none" w:sz="0" w:space="0" w:color="auto"/>
        <w:right w:val="none" w:sz="0" w:space="0" w:color="auto"/>
      </w:divBdr>
    </w:div>
    <w:div w:id="872881138">
      <w:bodyDiv w:val="1"/>
      <w:marLeft w:val="0"/>
      <w:marRight w:val="0"/>
      <w:marTop w:val="0"/>
      <w:marBottom w:val="0"/>
      <w:divBdr>
        <w:top w:val="none" w:sz="0" w:space="0" w:color="auto"/>
        <w:left w:val="none" w:sz="0" w:space="0" w:color="auto"/>
        <w:bottom w:val="none" w:sz="0" w:space="0" w:color="auto"/>
        <w:right w:val="none" w:sz="0" w:space="0" w:color="auto"/>
      </w:divBdr>
    </w:div>
    <w:div w:id="884103141">
      <w:bodyDiv w:val="1"/>
      <w:marLeft w:val="0"/>
      <w:marRight w:val="0"/>
      <w:marTop w:val="0"/>
      <w:marBottom w:val="0"/>
      <w:divBdr>
        <w:top w:val="none" w:sz="0" w:space="0" w:color="auto"/>
        <w:left w:val="none" w:sz="0" w:space="0" w:color="auto"/>
        <w:bottom w:val="none" w:sz="0" w:space="0" w:color="auto"/>
        <w:right w:val="none" w:sz="0" w:space="0" w:color="auto"/>
      </w:divBdr>
    </w:div>
    <w:div w:id="945582998">
      <w:bodyDiv w:val="1"/>
      <w:marLeft w:val="0"/>
      <w:marRight w:val="0"/>
      <w:marTop w:val="0"/>
      <w:marBottom w:val="0"/>
      <w:divBdr>
        <w:top w:val="none" w:sz="0" w:space="0" w:color="auto"/>
        <w:left w:val="none" w:sz="0" w:space="0" w:color="auto"/>
        <w:bottom w:val="none" w:sz="0" w:space="0" w:color="auto"/>
        <w:right w:val="none" w:sz="0" w:space="0" w:color="auto"/>
      </w:divBdr>
    </w:div>
    <w:div w:id="997152192">
      <w:bodyDiv w:val="1"/>
      <w:marLeft w:val="0"/>
      <w:marRight w:val="0"/>
      <w:marTop w:val="0"/>
      <w:marBottom w:val="0"/>
      <w:divBdr>
        <w:top w:val="none" w:sz="0" w:space="0" w:color="auto"/>
        <w:left w:val="none" w:sz="0" w:space="0" w:color="auto"/>
        <w:bottom w:val="none" w:sz="0" w:space="0" w:color="auto"/>
        <w:right w:val="none" w:sz="0" w:space="0" w:color="auto"/>
      </w:divBdr>
    </w:div>
    <w:div w:id="1025789784">
      <w:bodyDiv w:val="1"/>
      <w:marLeft w:val="0"/>
      <w:marRight w:val="0"/>
      <w:marTop w:val="0"/>
      <w:marBottom w:val="0"/>
      <w:divBdr>
        <w:top w:val="none" w:sz="0" w:space="0" w:color="auto"/>
        <w:left w:val="none" w:sz="0" w:space="0" w:color="auto"/>
        <w:bottom w:val="none" w:sz="0" w:space="0" w:color="auto"/>
        <w:right w:val="none" w:sz="0" w:space="0" w:color="auto"/>
      </w:divBdr>
    </w:div>
    <w:div w:id="1032538589">
      <w:bodyDiv w:val="1"/>
      <w:marLeft w:val="0"/>
      <w:marRight w:val="0"/>
      <w:marTop w:val="0"/>
      <w:marBottom w:val="0"/>
      <w:divBdr>
        <w:top w:val="none" w:sz="0" w:space="0" w:color="auto"/>
        <w:left w:val="none" w:sz="0" w:space="0" w:color="auto"/>
        <w:bottom w:val="none" w:sz="0" w:space="0" w:color="auto"/>
        <w:right w:val="none" w:sz="0" w:space="0" w:color="auto"/>
      </w:divBdr>
    </w:div>
    <w:div w:id="1041244423">
      <w:bodyDiv w:val="1"/>
      <w:marLeft w:val="0"/>
      <w:marRight w:val="0"/>
      <w:marTop w:val="0"/>
      <w:marBottom w:val="0"/>
      <w:divBdr>
        <w:top w:val="none" w:sz="0" w:space="0" w:color="auto"/>
        <w:left w:val="none" w:sz="0" w:space="0" w:color="auto"/>
        <w:bottom w:val="none" w:sz="0" w:space="0" w:color="auto"/>
        <w:right w:val="none" w:sz="0" w:space="0" w:color="auto"/>
      </w:divBdr>
    </w:div>
    <w:div w:id="1106971407">
      <w:bodyDiv w:val="1"/>
      <w:marLeft w:val="0"/>
      <w:marRight w:val="0"/>
      <w:marTop w:val="0"/>
      <w:marBottom w:val="0"/>
      <w:divBdr>
        <w:top w:val="none" w:sz="0" w:space="0" w:color="auto"/>
        <w:left w:val="none" w:sz="0" w:space="0" w:color="auto"/>
        <w:bottom w:val="none" w:sz="0" w:space="0" w:color="auto"/>
        <w:right w:val="none" w:sz="0" w:space="0" w:color="auto"/>
      </w:divBdr>
    </w:div>
    <w:div w:id="1137604419">
      <w:bodyDiv w:val="1"/>
      <w:marLeft w:val="0"/>
      <w:marRight w:val="0"/>
      <w:marTop w:val="0"/>
      <w:marBottom w:val="0"/>
      <w:divBdr>
        <w:top w:val="none" w:sz="0" w:space="0" w:color="auto"/>
        <w:left w:val="none" w:sz="0" w:space="0" w:color="auto"/>
        <w:bottom w:val="none" w:sz="0" w:space="0" w:color="auto"/>
        <w:right w:val="none" w:sz="0" w:space="0" w:color="auto"/>
      </w:divBdr>
    </w:div>
    <w:div w:id="1162307198">
      <w:bodyDiv w:val="1"/>
      <w:marLeft w:val="0"/>
      <w:marRight w:val="0"/>
      <w:marTop w:val="0"/>
      <w:marBottom w:val="0"/>
      <w:divBdr>
        <w:top w:val="none" w:sz="0" w:space="0" w:color="auto"/>
        <w:left w:val="none" w:sz="0" w:space="0" w:color="auto"/>
        <w:bottom w:val="none" w:sz="0" w:space="0" w:color="auto"/>
        <w:right w:val="none" w:sz="0" w:space="0" w:color="auto"/>
      </w:divBdr>
    </w:div>
    <w:div w:id="1182359199">
      <w:bodyDiv w:val="1"/>
      <w:marLeft w:val="0"/>
      <w:marRight w:val="0"/>
      <w:marTop w:val="0"/>
      <w:marBottom w:val="0"/>
      <w:divBdr>
        <w:top w:val="none" w:sz="0" w:space="0" w:color="auto"/>
        <w:left w:val="none" w:sz="0" w:space="0" w:color="auto"/>
        <w:bottom w:val="none" w:sz="0" w:space="0" w:color="auto"/>
        <w:right w:val="none" w:sz="0" w:space="0" w:color="auto"/>
      </w:divBdr>
      <w:divsChild>
        <w:div w:id="1001347848">
          <w:marLeft w:val="0"/>
          <w:marRight w:val="0"/>
          <w:marTop w:val="0"/>
          <w:marBottom w:val="75"/>
          <w:divBdr>
            <w:top w:val="none" w:sz="0" w:space="0" w:color="auto"/>
            <w:left w:val="none" w:sz="0" w:space="0" w:color="auto"/>
            <w:bottom w:val="none" w:sz="0" w:space="0" w:color="auto"/>
            <w:right w:val="none" w:sz="0" w:space="0" w:color="auto"/>
          </w:divBdr>
        </w:div>
        <w:div w:id="1570338029">
          <w:marLeft w:val="0"/>
          <w:marRight w:val="0"/>
          <w:marTop w:val="0"/>
          <w:marBottom w:val="0"/>
          <w:divBdr>
            <w:top w:val="none" w:sz="0" w:space="0" w:color="auto"/>
            <w:left w:val="none" w:sz="0" w:space="0" w:color="auto"/>
            <w:bottom w:val="none" w:sz="0" w:space="0" w:color="auto"/>
            <w:right w:val="none" w:sz="0" w:space="0" w:color="auto"/>
          </w:divBdr>
        </w:div>
      </w:divsChild>
    </w:div>
    <w:div w:id="1199198684">
      <w:bodyDiv w:val="1"/>
      <w:marLeft w:val="0"/>
      <w:marRight w:val="0"/>
      <w:marTop w:val="0"/>
      <w:marBottom w:val="0"/>
      <w:divBdr>
        <w:top w:val="none" w:sz="0" w:space="0" w:color="auto"/>
        <w:left w:val="none" w:sz="0" w:space="0" w:color="auto"/>
        <w:bottom w:val="none" w:sz="0" w:space="0" w:color="auto"/>
        <w:right w:val="none" w:sz="0" w:space="0" w:color="auto"/>
      </w:divBdr>
    </w:div>
    <w:div w:id="1289123524">
      <w:bodyDiv w:val="1"/>
      <w:marLeft w:val="0"/>
      <w:marRight w:val="0"/>
      <w:marTop w:val="0"/>
      <w:marBottom w:val="0"/>
      <w:divBdr>
        <w:top w:val="none" w:sz="0" w:space="0" w:color="auto"/>
        <w:left w:val="none" w:sz="0" w:space="0" w:color="auto"/>
        <w:bottom w:val="none" w:sz="0" w:space="0" w:color="auto"/>
        <w:right w:val="none" w:sz="0" w:space="0" w:color="auto"/>
      </w:divBdr>
    </w:div>
    <w:div w:id="1328635763">
      <w:bodyDiv w:val="1"/>
      <w:marLeft w:val="0"/>
      <w:marRight w:val="0"/>
      <w:marTop w:val="0"/>
      <w:marBottom w:val="0"/>
      <w:divBdr>
        <w:top w:val="none" w:sz="0" w:space="0" w:color="auto"/>
        <w:left w:val="none" w:sz="0" w:space="0" w:color="auto"/>
        <w:bottom w:val="none" w:sz="0" w:space="0" w:color="auto"/>
        <w:right w:val="none" w:sz="0" w:space="0" w:color="auto"/>
      </w:divBdr>
    </w:div>
    <w:div w:id="1342513841">
      <w:bodyDiv w:val="1"/>
      <w:marLeft w:val="0"/>
      <w:marRight w:val="0"/>
      <w:marTop w:val="0"/>
      <w:marBottom w:val="0"/>
      <w:divBdr>
        <w:top w:val="none" w:sz="0" w:space="0" w:color="auto"/>
        <w:left w:val="none" w:sz="0" w:space="0" w:color="auto"/>
        <w:bottom w:val="none" w:sz="0" w:space="0" w:color="auto"/>
        <w:right w:val="none" w:sz="0" w:space="0" w:color="auto"/>
      </w:divBdr>
    </w:div>
    <w:div w:id="1480533502">
      <w:bodyDiv w:val="1"/>
      <w:marLeft w:val="0"/>
      <w:marRight w:val="0"/>
      <w:marTop w:val="0"/>
      <w:marBottom w:val="0"/>
      <w:divBdr>
        <w:top w:val="none" w:sz="0" w:space="0" w:color="auto"/>
        <w:left w:val="none" w:sz="0" w:space="0" w:color="auto"/>
        <w:bottom w:val="none" w:sz="0" w:space="0" w:color="auto"/>
        <w:right w:val="none" w:sz="0" w:space="0" w:color="auto"/>
      </w:divBdr>
    </w:div>
    <w:div w:id="1487166680">
      <w:bodyDiv w:val="1"/>
      <w:marLeft w:val="0"/>
      <w:marRight w:val="0"/>
      <w:marTop w:val="0"/>
      <w:marBottom w:val="0"/>
      <w:divBdr>
        <w:top w:val="none" w:sz="0" w:space="0" w:color="auto"/>
        <w:left w:val="none" w:sz="0" w:space="0" w:color="auto"/>
        <w:bottom w:val="none" w:sz="0" w:space="0" w:color="auto"/>
        <w:right w:val="none" w:sz="0" w:space="0" w:color="auto"/>
      </w:divBdr>
    </w:div>
    <w:div w:id="1503354387">
      <w:bodyDiv w:val="1"/>
      <w:marLeft w:val="0"/>
      <w:marRight w:val="0"/>
      <w:marTop w:val="0"/>
      <w:marBottom w:val="0"/>
      <w:divBdr>
        <w:top w:val="none" w:sz="0" w:space="0" w:color="auto"/>
        <w:left w:val="none" w:sz="0" w:space="0" w:color="auto"/>
        <w:bottom w:val="none" w:sz="0" w:space="0" w:color="auto"/>
        <w:right w:val="none" w:sz="0" w:space="0" w:color="auto"/>
      </w:divBdr>
    </w:div>
    <w:div w:id="1565679045">
      <w:bodyDiv w:val="1"/>
      <w:marLeft w:val="0"/>
      <w:marRight w:val="0"/>
      <w:marTop w:val="0"/>
      <w:marBottom w:val="0"/>
      <w:divBdr>
        <w:top w:val="none" w:sz="0" w:space="0" w:color="auto"/>
        <w:left w:val="none" w:sz="0" w:space="0" w:color="auto"/>
        <w:bottom w:val="none" w:sz="0" w:space="0" w:color="auto"/>
        <w:right w:val="none" w:sz="0" w:space="0" w:color="auto"/>
      </w:divBdr>
    </w:div>
    <w:div w:id="1603027966">
      <w:bodyDiv w:val="1"/>
      <w:marLeft w:val="0"/>
      <w:marRight w:val="0"/>
      <w:marTop w:val="0"/>
      <w:marBottom w:val="0"/>
      <w:divBdr>
        <w:top w:val="none" w:sz="0" w:space="0" w:color="auto"/>
        <w:left w:val="none" w:sz="0" w:space="0" w:color="auto"/>
        <w:bottom w:val="none" w:sz="0" w:space="0" w:color="auto"/>
        <w:right w:val="none" w:sz="0" w:space="0" w:color="auto"/>
      </w:divBdr>
    </w:div>
    <w:div w:id="1618291243">
      <w:bodyDiv w:val="1"/>
      <w:marLeft w:val="0"/>
      <w:marRight w:val="0"/>
      <w:marTop w:val="0"/>
      <w:marBottom w:val="0"/>
      <w:divBdr>
        <w:top w:val="none" w:sz="0" w:space="0" w:color="auto"/>
        <w:left w:val="none" w:sz="0" w:space="0" w:color="auto"/>
        <w:bottom w:val="none" w:sz="0" w:space="0" w:color="auto"/>
        <w:right w:val="none" w:sz="0" w:space="0" w:color="auto"/>
      </w:divBdr>
    </w:div>
    <w:div w:id="1648393548">
      <w:bodyDiv w:val="1"/>
      <w:marLeft w:val="0"/>
      <w:marRight w:val="0"/>
      <w:marTop w:val="0"/>
      <w:marBottom w:val="0"/>
      <w:divBdr>
        <w:top w:val="none" w:sz="0" w:space="0" w:color="auto"/>
        <w:left w:val="none" w:sz="0" w:space="0" w:color="auto"/>
        <w:bottom w:val="none" w:sz="0" w:space="0" w:color="auto"/>
        <w:right w:val="none" w:sz="0" w:space="0" w:color="auto"/>
      </w:divBdr>
    </w:div>
    <w:div w:id="1655257327">
      <w:bodyDiv w:val="1"/>
      <w:marLeft w:val="0"/>
      <w:marRight w:val="0"/>
      <w:marTop w:val="0"/>
      <w:marBottom w:val="0"/>
      <w:divBdr>
        <w:top w:val="none" w:sz="0" w:space="0" w:color="auto"/>
        <w:left w:val="none" w:sz="0" w:space="0" w:color="auto"/>
        <w:bottom w:val="none" w:sz="0" w:space="0" w:color="auto"/>
        <w:right w:val="none" w:sz="0" w:space="0" w:color="auto"/>
      </w:divBdr>
      <w:divsChild>
        <w:div w:id="1971011508">
          <w:marLeft w:val="0"/>
          <w:marRight w:val="0"/>
          <w:marTop w:val="0"/>
          <w:marBottom w:val="0"/>
          <w:divBdr>
            <w:top w:val="none" w:sz="0" w:space="0" w:color="auto"/>
            <w:left w:val="none" w:sz="0" w:space="0" w:color="auto"/>
            <w:bottom w:val="none" w:sz="0" w:space="0" w:color="auto"/>
            <w:right w:val="none" w:sz="0" w:space="0" w:color="auto"/>
          </w:divBdr>
        </w:div>
        <w:div w:id="60568102">
          <w:marLeft w:val="0"/>
          <w:marRight w:val="0"/>
          <w:marTop w:val="0"/>
          <w:marBottom w:val="0"/>
          <w:divBdr>
            <w:top w:val="none" w:sz="0" w:space="0" w:color="auto"/>
            <w:left w:val="none" w:sz="0" w:space="0" w:color="auto"/>
            <w:bottom w:val="none" w:sz="0" w:space="0" w:color="auto"/>
            <w:right w:val="none" w:sz="0" w:space="0" w:color="auto"/>
          </w:divBdr>
        </w:div>
      </w:divsChild>
    </w:div>
    <w:div w:id="1703507774">
      <w:bodyDiv w:val="1"/>
      <w:marLeft w:val="0"/>
      <w:marRight w:val="0"/>
      <w:marTop w:val="0"/>
      <w:marBottom w:val="0"/>
      <w:divBdr>
        <w:top w:val="none" w:sz="0" w:space="0" w:color="auto"/>
        <w:left w:val="none" w:sz="0" w:space="0" w:color="auto"/>
        <w:bottom w:val="none" w:sz="0" w:space="0" w:color="auto"/>
        <w:right w:val="none" w:sz="0" w:space="0" w:color="auto"/>
      </w:divBdr>
    </w:div>
    <w:div w:id="1719740126">
      <w:bodyDiv w:val="1"/>
      <w:marLeft w:val="0"/>
      <w:marRight w:val="0"/>
      <w:marTop w:val="0"/>
      <w:marBottom w:val="0"/>
      <w:divBdr>
        <w:top w:val="none" w:sz="0" w:space="0" w:color="auto"/>
        <w:left w:val="none" w:sz="0" w:space="0" w:color="auto"/>
        <w:bottom w:val="none" w:sz="0" w:space="0" w:color="auto"/>
        <w:right w:val="none" w:sz="0" w:space="0" w:color="auto"/>
      </w:divBdr>
      <w:divsChild>
        <w:div w:id="497497977">
          <w:marLeft w:val="0"/>
          <w:marRight w:val="0"/>
          <w:marTop w:val="0"/>
          <w:marBottom w:val="75"/>
          <w:divBdr>
            <w:top w:val="none" w:sz="0" w:space="0" w:color="auto"/>
            <w:left w:val="none" w:sz="0" w:space="0" w:color="auto"/>
            <w:bottom w:val="none" w:sz="0" w:space="0" w:color="auto"/>
            <w:right w:val="none" w:sz="0" w:space="0" w:color="auto"/>
          </w:divBdr>
        </w:div>
        <w:div w:id="1096825409">
          <w:marLeft w:val="0"/>
          <w:marRight w:val="0"/>
          <w:marTop w:val="0"/>
          <w:marBottom w:val="0"/>
          <w:divBdr>
            <w:top w:val="none" w:sz="0" w:space="0" w:color="auto"/>
            <w:left w:val="none" w:sz="0" w:space="0" w:color="auto"/>
            <w:bottom w:val="none" w:sz="0" w:space="0" w:color="auto"/>
            <w:right w:val="none" w:sz="0" w:space="0" w:color="auto"/>
          </w:divBdr>
        </w:div>
      </w:divsChild>
    </w:div>
    <w:div w:id="1745490856">
      <w:bodyDiv w:val="1"/>
      <w:marLeft w:val="0"/>
      <w:marRight w:val="0"/>
      <w:marTop w:val="0"/>
      <w:marBottom w:val="0"/>
      <w:divBdr>
        <w:top w:val="none" w:sz="0" w:space="0" w:color="auto"/>
        <w:left w:val="none" w:sz="0" w:space="0" w:color="auto"/>
        <w:bottom w:val="none" w:sz="0" w:space="0" w:color="auto"/>
        <w:right w:val="none" w:sz="0" w:space="0" w:color="auto"/>
      </w:divBdr>
    </w:div>
    <w:div w:id="1747340366">
      <w:bodyDiv w:val="1"/>
      <w:marLeft w:val="0"/>
      <w:marRight w:val="0"/>
      <w:marTop w:val="0"/>
      <w:marBottom w:val="0"/>
      <w:divBdr>
        <w:top w:val="none" w:sz="0" w:space="0" w:color="auto"/>
        <w:left w:val="none" w:sz="0" w:space="0" w:color="auto"/>
        <w:bottom w:val="none" w:sz="0" w:space="0" w:color="auto"/>
        <w:right w:val="none" w:sz="0" w:space="0" w:color="auto"/>
      </w:divBdr>
    </w:div>
    <w:div w:id="1762801629">
      <w:bodyDiv w:val="1"/>
      <w:marLeft w:val="0"/>
      <w:marRight w:val="0"/>
      <w:marTop w:val="0"/>
      <w:marBottom w:val="0"/>
      <w:divBdr>
        <w:top w:val="none" w:sz="0" w:space="0" w:color="auto"/>
        <w:left w:val="none" w:sz="0" w:space="0" w:color="auto"/>
        <w:bottom w:val="none" w:sz="0" w:space="0" w:color="auto"/>
        <w:right w:val="none" w:sz="0" w:space="0" w:color="auto"/>
      </w:divBdr>
      <w:divsChild>
        <w:div w:id="62879644">
          <w:marLeft w:val="0"/>
          <w:marRight w:val="0"/>
          <w:marTop w:val="0"/>
          <w:marBottom w:val="75"/>
          <w:divBdr>
            <w:top w:val="none" w:sz="0" w:space="0" w:color="auto"/>
            <w:left w:val="none" w:sz="0" w:space="0" w:color="auto"/>
            <w:bottom w:val="none" w:sz="0" w:space="0" w:color="auto"/>
            <w:right w:val="none" w:sz="0" w:space="0" w:color="auto"/>
          </w:divBdr>
        </w:div>
        <w:div w:id="1434591133">
          <w:marLeft w:val="0"/>
          <w:marRight w:val="0"/>
          <w:marTop w:val="0"/>
          <w:marBottom w:val="0"/>
          <w:divBdr>
            <w:top w:val="none" w:sz="0" w:space="0" w:color="auto"/>
            <w:left w:val="none" w:sz="0" w:space="0" w:color="auto"/>
            <w:bottom w:val="none" w:sz="0" w:space="0" w:color="auto"/>
            <w:right w:val="none" w:sz="0" w:space="0" w:color="auto"/>
          </w:divBdr>
        </w:div>
      </w:divsChild>
    </w:div>
    <w:div w:id="2036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1324</Words>
  <Characters>7946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4</cp:revision>
  <dcterms:created xsi:type="dcterms:W3CDTF">2026-03-17T13:22:00Z</dcterms:created>
  <dcterms:modified xsi:type="dcterms:W3CDTF">2026-03-17T18:48:00Z</dcterms:modified>
</cp:coreProperties>
</file>